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5098"/>
        <w:gridCol w:w="1701"/>
        <w:gridCol w:w="1984"/>
      </w:tblGrid>
      <w:tr w:rsidR="00B87CCC" w:rsidRPr="00E029F5" w14:paraId="3B4A2934" w14:textId="77777777" w:rsidTr="00C54E2B">
        <w:tc>
          <w:tcPr>
            <w:tcW w:w="1423" w:type="dxa"/>
          </w:tcPr>
          <w:p w14:paraId="47313BB3" w14:textId="6C0F54BD" w:rsidR="00B87CCC" w:rsidRPr="00E029F5" w:rsidRDefault="00B87CCC" w:rsidP="00046839">
            <w:pPr>
              <w:spacing w:after="142"/>
              <w:ind w:right="-307"/>
              <w:rPr>
                <w:rFonts w:ascii="Amaranth" w:eastAsia="Arial" w:hAnsi="Amaranth" w:cs="Arial"/>
                <w:b/>
                <w:sz w:val="40"/>
                <w:szCs w:val="40"/>
              </w:rPr>
            </w:pPr>
            <w:bookmarkStart w:id="0" w:name="_Hlk24021178"/>
            <w:r w:rsidRPr="00E029F5">
              <w:rPr>
                <w:rFonts w:ascii="Amaranth" w:eastAsia="Arial" w:hAnsi="Amaranth" w:cs="Arial"/>
                <w:b/>
                <w:sz w:val="40"/>
                <w:szCs w:val="40"/>
              </w:rPr>
              <w:t xml:space="preserve">Year </w:t>
            </w:r>
            <w:r w:rsidR="00684368">
              <w:rPr>
                <w:rFonts w:ascii="Amaranth" w:eastAsia="Arial" w:hAnsi="Amaranth" w:cs="Arial"/>
                <w:b/>
                <w:sz w:val="40"/>
                <w:szCs w:val="40"/>
              </w:rPr>
              <w:t>7</w:t>
            </w:r>
          </w:p>
        </w:tc>
        <w:tc>
          <w:tcPr>
            <w:tcW w:w="5098" w:type="dxa"/>
          </w:tcPr>
          <w:p w14:paraId="46CC2887" w14:textId="3B4DFE2A" w:rsidR="00B87CCC" w:rsidRPr="00E029F5" w:rsidRDefault="00684368" w:rsidP="00046839">
            <w:pPr>
              <w:spacing w:after="142"/>
              <w:ind w:right="-307"/>
              <w:rPr>
                <w:rFonts w:ascii="Amaranth" w:eastAsia="Arial" w:hAnsi="Amaranth" w:cs="Arial"/>
                <w:b/>
                <w:sz w:val="40"/>
                <w:szCs w:val="40"/>
              </w:rPr>
            </w:pPr>
            <w:r w:rsidRPr="00684368">
              <w:rPr>
                <w:rFonts w:ascii="Amaranth" w:eastAsia="Arial" w:hAnsi="Amaranth" w:cs="Arial"/>
                <w:b/>
                <w:bCs/>
                <w:sz w:val="36"/>
                <w:szCs w:val="36"/>
              </w:rPr>
              <w:t>Transport, Urban Sprawl and the 20-Minute City</w:t>
            </w:r>
          </w:p>
        </w:tc>
        <w:tc>
          <w:tcPr>
            <w:tcW w:w="1701" w:type="dxa"/>
          </w:tcPr>
          <w:p w14:paraId="213BAF77" w14:textId="06403DDA" w:rsidR="00B87CCC" w:rsidRPr="00E029F5" w:rsidRDefault="00B87CCC" w:rsidP="00046839">
            <w:pPr>
              <w:spacing w:after="142"/>
              <w:ind w:right="-307"/>
              <w:rPr>
                <w:rFonts w:ascii="Amaranth" w:eastAsia="Arial" w:hAnsi="Amaranth" w:cs="Arial"/>
                <w:b/>
                <w:sz w:val="40"/>
                <w:szCs w:val="40"/>
              </w:rPr>
            </w:pPr>
            <w:r w:rsidRPr="00E029F5">
              <w:rPr>
                <w:rFonts w:ascii="Amaranth" w:eastAsia="Arial" w:hAnsi="Amaranth" w:cs="Arial"/>
                <w:b/>
                <w:sz w:val="40"/>
                <w:szCs w:val="40"/>
              </w:rPr>
              <w:t xml:space="preserve">70 </w:t>
            </w:r>
            <w:r w:rsidR="00C54E2B" w:rsidRPr="00E029F5">
              <w:rPr>
                <w:rFonts w:ascii="Amaranth" w:eastAsia="Arial" w:hAnsi="Amaranth" w:cs="Arial"/>
                <w:b/>
                <w:sz w:val="40"/>
                <w:szCs w:val="40"/>
              </w:rPr>
              <w:t>mins</w:t>
            </w:r>
          </w:p>
        </w:tc>
        <w:tc>
          <w:tcPr>
            <w:tcW w:w="1984" w:type="dxa"/>
          </w:tcPr>
          <w:p w14:paraId="09C73BB4" w14:textId="191176EB" w:rsidR="00B87CCC" w:rsidRPr="00E029F5" w:rsidRDefault="00B87CCC" w:rsidP="00C54E2B">
            <w:pPr>
              <w:spacing w:after="142"/>
              <w:ind w:right="-307"/>
              <w:jc w:val="center"/>
              <w:rPr>
                <w:rFonts w:ascii="Amaranth" w:eastAsia="Arial" w:hAnsi="Amaranth" w:cs="Arial"/>
                <w:b/>
                <w:sz w:val="40"/>
                <w:szCs w:val="40"/>
              </w:rPr>
            </w:pPr>
            <w:r w:rsidRPr="00E029F5">
              <w:rPr>
                <w:rFonts w:ascii="Amaranth" w:eastAsia="Arial" w:hAnsi="Amaranth" w:cs="Arial"/>
                <w:b/>
                <w:sz w:val="40"/>
                <w:szCs w:val="40"/>
              </w:rPr>
              <w:t xml:space="preserve">Lesson </w:t>
            </w:r>
            <w:r w:rsidR="00593227">
              <w:rPr>
                <w:rFonts w:ascii="Amaranth" w:eastAsia="Arial" w:hAnsi="Amaranth" w:cs="Arial"/>
                <w:b/>
                <w:sz w:val="40"/>
                <w:szCs w:val="40"/>
              </w:rPr>
              <w:t>4</w:t>
            </w:r>
          </w:p>
        </w:tc>
      </w:tr>
    </w:tbl>
    <w:tbl>
      <w:tblPr>
        <w:tblW w:w="102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1A495D" w:themeFill="accent1" w:themeFillShade="8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AC551E" w:rsidRPr="0093531C" w14:paraId="0B716E7A" w14:textId="77777777" w:rsidTr="000B2364">
        <w:trPr>
          <w:trHeight w:val="66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  <w:hideMark/>
          </w:tcPr>
          <w:p w14:paraId="286C1D8F" w14:textId="6E13A3A2" w:rsidR="00AC551E" w:rsidRPr="0093531C" w:rsidRDefault="001941BE" w:rsidP="00CF017A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sz w:val="32"/>
                <w:szCs w:val="32"/>
              </w:rPr>
            </w:pPr>
            <w:bookmarkStart w:id="1" w:name="_Hlk24026099"/>
            <w:bookmarkStart w:id="2" w:name="_Hlk24021868"/>
            <w:bookmarkEnd w:id="0"/>
            <w:r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Learning Intentions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</w:tcPr>
          <w:p w14:paraId="1260177A" w14:textId="1B25694F" w:rsidR="00AC551E" w:rsidRPr="0093531C" w:rsidRDefault="001941BE" w:rsidP="00CF017A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sz w:val="32"/>
                <w:szCs w:val="32"/>
              </w:rPr>
            </w:pPr>
            <w:r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Lesson Outcomes</w:t>
            </w:r>
          </w:p>
        </w:tc>
      </w:tr>
    </w:tbl>
    <w:tbl>
      <w:tblPr>
        <w:tblStyle w:val="TableGrid1"/>
        <w:tblW w:w="10206" w:type="dxa"/>
        <w:tblInd w:w="1" w:type="dxa"/>
        <w:tblCellMar>
          <w:top w:w="130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AC551E" w:rsidRPr="0093531C" w14:paraId="478A4DA9" w14:textId="77777777" w:rsidTr="0080179D">
        <w:trPr>
          <w:trHeight w:val="2667"/>
        </w:trPr>
        <w:tc>
          <w:tcPr>
            <w:tcW w:w="5103" w:type="dxa"/>
            <w:tcBorders>
              <w:top w:val="single" w:sz="4" w:space="0" w:color="20469E"/>
              <w:left w:val="single" w:sz="4" w:space="0" w:color="20469E"/>
              <w:bottom w:val="single" w:sz="4" w:space="0" w:color="20469E"/>
              <w:right w:val="single" w:sz="4" w:space="0" w:color="20469E"/>
            </w:tcBorders>
          </w:tcPr>
          <w:bookmarkEnd w:id="1"/>
          <w:p w14:paraId="2851E1B3" w14:textId="77777777" w:rsidR="00557CB1" w:rsidRPr="00557CB1" w:rsidRDefault="00557CB1" w:rsidP="00557CB1">
            <w:pPr>
              <w:pStyle w:val="ListParagraph"/>
              <w:numPr>
                <w:ilvl w:val="0"/>
                <w:numId w:val="1"/>
              </w:numPr>
              <w:spacing w:line="256" w:lineRule="auto"/>
              <w:rPr>
                <w:rFonts w:ascii="Alegreya Sans" w:hAnsi="Alegreya Sans" w:cs="Times"/>
                <w:sz w:val="24"/>
                <w:szCs w:val="24"/>
              </w:rPr>
            </w:pPr>
            <w:r w:rsidRPr="00557CB1">
              <w:rPr>
                <w:rFonts w:ascii="Alegreya Sans" w:hAnsi="Alegreya Sans" w:cs="Times"/>
                <w:sz w:val="24"/>
                <w:szCs w:val="24"/>
              </w:rPr>
              <w:t>Develop an understanding of the relationship between Urban Design and Town Planning and Active Transport</w:t>
            </w:r>
          </w:p>
          <w:p w14:paraId="684C649F" w14:textId="77777777" w:rsidR="00557CB1" w:rsidRPr="00557CB1" w:rsidRDefault="00557CB1" w:rsidP="00557CB1">
            <w:pPr>
              <w:pStyle w:val="ListParagraph"/>
              <w:numPr>
                <w:ilvl w:val="0"/>
                <w:numId w:val="1"/>
              </w:numPr>
              <w:spacing w:line="256" w:lineRule="auto"/>
              <w:rPr>
                <w:rFonts w:ascii="Alegreya Sans" w:hAnsi="Alegreya Sans" w:cs="Times"/>
                <w:sz w:val="24"/>
                <w:szCs w:val="24"/>
              </w:rPr>
            </w:pPr>
            <w:r w:rsidRPr="00557CB1">
              <w:rPr>
                <w:rFonts w:ascii="Alegreya Sans" w:hAnsi="Alegreya Sans" w:cs="Times"/>
                <w:sz w:val="24"/>
                <w:szCs w:val="24"/>
              </w:rPr>
              <w:t>Develop an understanding of the relationship between Urban Design and Town Planning and Public Transport</w:t>
            </w:r>
          </w:p>
          <w:p w14:paraId="55BD045F" w14:textId="4EEA0217" w:rsidR="00557CB1" w:rsidRPr="00557CB1" w:rsidRDefault="00557CB1" w:rsidP="00557CB1">
            <w:pPr>
              <w:pStyle w:val="ListParagraph"/>
              <w:numPr>
                <w:ilvl w:val="0"/>
                <w:numId w:val="1"/>
              </w:numPr>
              <w:spacing w:line="256" w:lineRule="auto"/>
              <w:rPr>
                <w:rFonts w:ascii="Alegreya Sans" w:hAnsi="Alegreya Sans" w:cs="Times"/>
                <w:sz w:val="24"/>
                <w:szCs w:val="24"/>
              </w:rPr>
            </w:pPr>
            <w:r w:rsidRPr="00557CB1">
              <w:rPr>
                <w:rFonts w:ascii="Alegreya Sans" w:hAnsi="Alegreya Sans" w:cs="Times"/>
                <w:sz w:val="24"/>
                <w:szCs w:val="24"/>
              </w:rPr>
              <w:t xml:space="preserve">Discuss </w:t>
            </w:r>
            <w:r w:rsidR="008E7709">
              <w:rPr>
                <w:rFonts w:ascii="Alegreya Sans" w:hAnsi="Alegreya Sans" w:cs="Times"/>
                <w:sz w:val="24"/>
                <w:szCs w:val="24"/>
              </w:rPr>
              <w:t xml:space="preserve">mixed use development, </w:t>
            </w:r>
            <w:r w:rsidRPr="00557CB1">
              <w:rPr>
                <w:rFonts w:ascii="Alegreya Sans" w:hAnsi="Alegreya Sans" w:cs="Times"/>
                <w:sz w:val="24"/>
                <w:szCs w:val="24"/>
              </w:rPr>
              <w:t xml:space="preserve">urban sprawl and its challenges, and the idea of the </w:t>
            </w:r>
            <w:r w:rsidR="00BD6ED4" w:rsidRPr="00557CB1">
              <w:rPr>
                <w:rFonts w:ascii="Alegreya Sans" w:hAnsi="Alegreya Sans" w:cs="Times"/>
                <w:sz w:val="24"/>
                <w:szCs w:val="24"/>
              </w:rPr>
              <w:t>20-minute</w:t>
            </w:r>
            <w:r w:rsidRPr="00557CB1">
              <w:rPr>
                <w:rFonts w:ascii="Alegreya Sans" w:hAnsi="Alegreya Sans" w:cs="Times"/>
                <w:sz w:val="24"/>
                <w:szCs w:val="24"/>
              </w:rPr>
              <w:t xml:space="preserve"> city</w:t>
            </w:r>
          </w:p>
          <w:p w14:paraId="3C41766F" w14:textId="4F5D9DD5" w:rsidR="002A0021" w:rsidRPr="0093531C" w:rsidRDefault="00557CB1" w:rsidP="00557CB1">
            <w:pPr>
              <w:pStyle w:val="ListParagraph"/>
              <w:numPr>
                <w:ilvl w:val="0"/>
                <w:numId w:val="1"/>
              </w:numPr>
              <w:rPr>
                <w:rFonts w:ascii="Alegreya Sans" w:hAnsi="Alegreya Sans"/>
              </w:rPr>
            </w:pPr>
            <w:r w:rsidRPr="00557CB1">
              <w:rPr>
                <w:rFonts w:ascii="Alegreya Sans" w:hAnsi="Alegreya Sans" w:cs="Times"/>
                <w:sz w:val="24"/>
                <w:szCs w:val="24"/>
              </w:rPr>
              <w:t>Explore the Urban Planning Game</w:t>
            </w:r>
          </w:p>
        </w:tc>
        <w:tc>
          <w:tcPr>
            <w:tcW w:w="5103" w:type="dxa"/>
            <w:tcBorders>
              <w:top w:val="single" w:sz="4" w:space="0" w:color="20469E"/>
              <w:left w:val="single" w:sz="4" w:space="0" w:color="20469E"/>
              <w:bottom w:val="single" w:sz="4" w:space="0" w:color="20469E"/>
              <w:right w:val="single" w:sz="4" w:space="0" w:color="20469E"/>
            </w:tcBorders>
          </w:tcPr>
          <w:p w14:paraId="02B04825" w14:textId="1BBE6758" w:rsidR="007D137B" w:rsidRDefault="007D137B" w:rsidP="007D137B">
            <w:pPr>
              <w:pStyle w:val="ListParagraph"/>
              <w:numPr>
                <w:ilvl w:val="0"/>
                <w:numId w:val="1"/>
              </w:numPr>
              <w:spacing w:line="256" w:lineRule="auto"/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Demonstrate</w:t>
            </w:r>
            <w:r w:rsidR="006C2F89">
              <w:rPr>
                <w:rFonts w:ascii="Alegreya Sans" w:hAnsi="Alegreya Sans"/>
                <w:sz w:val="24"/>
                <w:szCs w:val="24"/>
              </w:rPr>
              <w:t>d</w:t>
            </w:r>
            <w:r>
              <w:rPr>
                <w:rFonts w:ascii="Alegreya Sans" w:hAnsi="Alegreya Sans"/>
                <w:sz w:val="24"/>
                <w:szCs w:val="24"/>
              </w:rPr>
              <w:t xml:space="preserve"> understanding of </w:t>
            </w:r>
            <w:r w:rsidR="00374F1E">
              <w:rPr>
                <w:rFonts w:ascii="Alegreya Sans" w:hAnsi="Alegreya Sans"/>
                <w:sz w:val="24"/>
                <w:szCs w:val="24"/>
              </w:rPr>
              <w:t>Active</w:t>
            </w:r>
            <w:r w:rsidR="00620C59">
              <w:rPr>
                <w:rFonts w:ascii="Alegreya Sans" w:hAnsi="Alegreya Sans"/>
                <w:sz w:val="24"/>
                <w:szCs w:val="24"/>
              </w:rPr>
              <w:t xml:space="preserve"> transport </w:t>
            </w:r>
            <w:r>
              <w:rPr>
                <w:rFonts w:ascii="Alegreya Sans" w:hAnsi="Alegreya Sans"/>
                <w:sz w:val="24"/>
                <w:szCs w:val="24"/>
              </w:rPr>
              <w:t>and how this applies to Urban and Town Planning</w:t>
            </w:r>
          </w:p>
          <w:p w14:paraId="6C61169C" w14:textId="248D491B" w:rsidR="00374F1E" w:rsidRPr="00374F1E" w:rsidRDefault="00374F1E" w:rsidP="00374F1E">
            <w:pPr>
              <w:pStyle w:val="ListParagraph"/>
              <w:numPr>
                <w:ilvl w:val="0"/>
                <w:numId w:val="1"/>
              </w:numPr>
              <w:rPr>
                <w:rFonts w:ascii="Alegreya Sans" w:hAnsi="Alegreya Sans"/>
                <w:sz w:val="24"/>
                <w:szCs w:val="24"/>
              </w:rPr>
            </w:pPr>
            <w:r w:rsidRPr="00374F1E">
              <w:rPr>
                <w:rFonts w:ascii="Alegreya Sans" w:hAnsi="Alegreya Sans"/>
                <w:sz w:val="24"/>
                <w:szCs w:val="24"/>
              </w:rPr>
              <w:t xml:space="preserve">Demonstrated understanding of </w:t>
            </w:r>
            <w:r>
              <w:rPr>
                <w:rFonts w:ascii="Alegreya Sans" w:hAnsi="Alegreya Sans"/>
                <w:sz w:val="24"/>
                <w:szCs w:val="24"/>
              </w:rPr>
              <w:t>Public Transport</w:t>
            </w:r>
            <w:r w:rsidRPr="00374F1E">
              <w:rPr>
                <w:rFonts w:ascii="Alegreya Sans" w:hAnsi="Alegreya Sans"/>
                <w:sz w:val="24"/>
                <w:szCs w:val="24"/>
              </w:rPr>
              <w:t xml:space="preserve"> and how this applies to Urban</w:t>
            </w:r>
            <w:r w:rsidR="00BD6ED4">
              <w:rPr>
                <w:rFonts w:ascii="Alegreya Sans" w:hAnsi="Alegreya Sans"/>
                <w:sz w:val="24"/>
                <w:szCs w:val="24"/>
              </w:rPr>
              <w:t xml:space="preserve"> Design</w:t>
            </w:r>
            <w:r w:rsidRPr="00374F1E">
              <w:rPr>
                <w:rFonts w:ascii="Alegreya Sans" w:hAnsi="Alegreya Sans"/>
                <w:sz w:val="24"/>
                <w:szCs w:val="24"/>
              </w:rPr>
              <w:t xml:space="preserve"> and Town Planning</w:t>
            </w:r>
          </w:p>
          <w:p w14:paraId="49FF9EDC" w14:textId="1396FED3" w:rsidR="00D64A6C" w:rsidRDefault="007D137B" w:rsidP="007D137B">
            <w:pPr>
              <w:pStyle w:val="ListParagraph"/>
              <w:numPr>
                <w:ilvl w:val="0"/>
                <w:numId w:val="1"/>
              </w:numPr>
              <w:spacing w:line="256" w:lineRule="auto"/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 xml:space="preserve">Understand </w:t>
            </w:r>
            <w:r w:rsidR="00D64A6C">
              <w:rPr>
                <w:rFonts w:ascii="Alegreya Sans" w:hAnsi="Alegreya Sans"/>
                <w:sz w:val="24"/>
                <w:szCs w:val="24"/>
              </w:rPr>
              <w:t>the importance of mixed use</w:t>
            </w:r>
            <w:r w:rsidR="008E7709">
              <w:rPr>
                <w:rFonts w:ascii="Alegreya Sans" w:hAnsi="Alegreya Sans"/>
                <w:sz w:val="24"/>
                <w:szCs w:val="24"/>
              </w:rPr>
              <w:t xml:space="preserve"> development</w:t>
            </w:r>
          </w:p>
          <w:p w14:paraId="158901DB" w14:textId="12094125" w:rsidR="00BD6ED4" w:rsidRDefault="00D64A6C" w:rsidP="007D137B">
            <w:pPr>
              <w:pStyle w:val="ListParagraph"/>
              <w:numPr>
                <w:ilvl w:val="0"/>
                <w:numId w:val="1"/>
              </w:numPr>
              <w:spacing w:line="256" w:lineRule="auto"/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 xml:space="preserve">Understand </w:t>
            </w:r>
            <w:r w:rsidR="00374F1E" w:rsidRPr="00374F1E">
              <w:rPr>
                <w:rFonts w:ascii="Alegreya Sans" w:hAnsi="Alegreya Sans"/>
                <w:sz w:val="24"/>
                <w:szCs w:val="24"/>
              </w:rPr>
              <w:t xml:space="preserve">urban sprawl and its challenges </w:t>
            </w:r>
            <w:r w:rsidR="00374F1E">
              <w:rPr>
                <w:rFonts w:ascii="Alegreya Sans" w:hAnsi="Alegreya Sans"/>
                <w:sz w:val="24"/>
                <w:szCs w:val="24"/>
              </w:rPr>
              <w:t xml:space="preserve">and its impacts on </w:t>
            </w:r>
            <w:r w:rsidR="00BD6ED4">
              <w:rPr>
                <w:rFonts w:ascii="Alegreya Sans" w:hAnsi="Alegreya Sans"/>
                <w:sz w:val="24"/>
                <w:szCs w:val="24"/>
              </w:rPr>
              <w:t>Urban Design and Town Planning</w:t>
            </w:r>
          </w:p>
          <w:p w14:paraId="1FEB532B" w14:textId="222FD223" w:rsidR="007D137B" w:rsidRPr="00A04D6F" w:rsidRDefault="00BD6ED4" w:rsidP="007D137B">
            <w:pPr>
              <w:pStyle w:val="ListParagraph"/>
              <w:numPr>
                <w:ilvl w:val="0"/>
                <w:numId w:val="1"/>
              </w:numPr>
              <w:spacing w:line="256" w:lineRule="auto"/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 xml:space="preserve">Understand how </w:t>
            </w:r>
            <w:r w:rsidR="007D137B">
              <w:rPr>
                <w:rFonts w:ascii="Alegreya Sans" w:hAnsi="Alegreya Sans"/>
                <w:sz w:val="24"/>
                <w:szCs w:val="24"/>
              </w:rPr>
              <w:t>Sustainable Development Goals</w:t>
            </w:r>
            <w:r w:rsidR="006C2F89">
              <w:rPr>
                <w:rFonts w:ascii="Alegreya Sans" w:hAnsi="Alegreya Sans"/>
                <w:sz w:val="24"/>
                <w:szCs w:val="24"/>
              </w:rPr>
              <w:t xml:space="preserve"> </w:t>
            </w:r>
            <w:r>
              <w:rPr>
                <w:rFonts w:ascii="Alegreya Sans" w:hAnsi="Alegreya Sans"/>
                <w:sz w:val="24"/>
                <w:szCs w:val="24"/>
              </w:rPr>
              <w:t xml:space="preserve">may apply </w:t>
            </w:r>
            <w:r w:rsidR="006C2F89">
              <w:rPr>
                <w:rFonts w:ascii="Alegreya Sans" w:hAnsi="Alegreya Sans"/>
                <w:sz w:val="24"/>
                <w:szCs w:val="24"/>
              </w:rPr>
              <w:t>to</w:t>
            </w:r>
            <w:r>
              <w:rPr>
                <w:rFonts w:ascii="Alegreya Sans" w:hAnsi="Alegreya Sans"/>
                <w:sz w:val="24"/>
                <w:szCs w:val="24"/>
              </w:rPr>
              <w:t xml:space="preserve"> n</w:t>
            </w:r>
            <w:r w:rsidR="006C2F89">
              <w:rPr>
                <w:rFonts w:ascii="Alegreya Sans" w:hAnsi="Alegreya Sans"/>
                <w:sz w:val="24"/>
                <w:szCs w:val="24"/>
              </w:rPr>
              <w:t>eighbourhood designs</w:t>
            </w:r>
          </w:p>
          <w:p w14:paraId="5C05047E" w14:textId="3DBE334C" w:rsidR="006C2F89" w:rsidRPr="006C2F89" w:rsidRDefault="006C2F89" w:rsidP="00BD6ED4">
            <w:pPr>
              <w:pStyle w:val="ListParagraph"/>
              <w:spacing w:line="256" w:lineRule="auto"/>
              <w:rPr>
                <w:rFonts w:ascii="Alegreya Sans" w:hAnsi="Alegreya Sans"/>
                <w:sz w:val="24"/>
                <w:szCs w:val="24"/>
              </w:rPr>
            </w:pPr>
          </w:p>
        </w:tc>
      </w:tr>
    </w:tbl>
    <w:tbl>
      <w:tblPr>
        <w:tblW w:w="102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3265"/>
        <w:gridCol w:w="2547"/>
        <w:gridCol w:w="2556"/>
      </w:tblGrid>
      <w:tr w:rsidR="00286D89" w:rsidRPr="0093531C" w14:paraId="7CDEBD0F" w14:textId="77777777" w:rsidTr="000B2364">
        <w:trPr>
          <w:trHeight w:val="666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  <w:hideMark/>
          </w:tcPr>
          <w:p w14:paraId="6A470AD5" w14:textId="36FF9982" w:rsidR="00286D89" w:rsidRPr="0093531C" w:rsidRDefault="00B809AF" w:rsidP="00B84355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sz w:val="32"/>
                <w:szCs w:val="32"/>
              </w:rPr>
            </w:pPr>
            <w:bookmarkStart w:id="3" w:name="_Hlk24057255"/>
            <w:bookmarkEnd w:id="2"/>
            <w:r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Australian Curriculum Content Descript</w:t>
            </w:r>
            <w:r w:rsidR="00C54E2B"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ions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</w:tcPr>
          <w:p w14:paraId="42777C0C" w14:textId="76937B96" w:rsidR="00286D89" w:rsidRPr="0093531C" w:rsidRDefault="001A4E77" w:rsidP="00B84355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sz w:val="32"/>
                <w:szCs w:val="32"/>
              </w:rPr>
            </w:pPr>
            <w:r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Australian Curriculum General Capabilities</w:t>
            </w:r>
          </w:p>
        </w:tc>
      </w:tr>
      <w:bookmarkEnd w:id="3"/>
      <w:tr w:rsidR="00A75493" w:rsidRPr="0093531C" w14:paraId="4EB1A5D9" w14:textId="77777777" w:rsidTr="00055916">
        <w:trPr>
          <w:trHeight w:val="666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1B31C" w14:textId="77777777" w:rsidR="00D836A7" w:rsidRPr="003430E4" w:rsidRDefault="00D836A7" w:rsidP="00D836A7">
            <w:pPr>
              <w:rPr>
                <w:rFonts w:ascii="Alegreya Sans" w:hAnsi="Alegreya Sans"/>
                <w:b/>
                <w:sz w:val="24"/>
                <w:szCs w:val="24"/>
              </w:rPr>
            </w:pPr>
            <w:r w:rsidRPr="003430E4">
              <w:rPr>
                <w:rFonts w:ascii="Alegreya Sans" w:hAnsi="Alegreya Sans"/>
                <w:b/>
                <w:sz w:val="24"/>
                <w:szCs w:val="24"/>
              </w:rPr>
              <w:t>Geographical Knowledge and Understanding</w:t>
            </w:r>
          </w:p>
          <w:p w14:paraId="67512D62" w14:textId="77777777" w:rsidR="00D836A7" w:rsidRPr="003430E4" w:rsidRDefault="00D836A7" w:rsidP="00D836A7">
            <w:pPr>
              <w:rPr>
                <w:rFonts w:ascii="Alegreya Sans" w:hAnsi="Alegreya Sans"/>
                <w:bCs/>
                <w:sz w:val="24"/>
                <w:szCs w:val="24"/>
              </w:rPr>
            </w:pPr>
            <w:r w:rsidRPr="003430E4">
              <w:rPr>
                <w:rFonts w:ascii="Alegreya Sans" w:hAnsi="Alegreya Sans"/>
                <w:bCs/>
                <w:sz w:val="24"/>
                <w:szCs w:val="24"/>
              </w:rPr>
              <w:t>Causes and consequences of urbanisation </w:t>
            </w:r>
            <w:hyperlink r:id="rId10" w:tgtFrame="_blank" w:history="1">
              <w:r w:rsidRPr="003430E4">
                <w:rPr>
                  <w:rStyle w:val="Hyperlink"/>
                  <w:rFonts w:ascii="Alegreya Sans" w:hAnsi="Alegreya Sans"/>
                  <w:bCs/>
                  <w:sz w:val="24"/>
                  <w:szCs w:val="24"/>
                </w:rPr>
                <w:t>(ACHGK054)</w:t>
              </w:r>
            </w:hyperlink>
          </w:p>
          <w:p w14:paraId="5AA588CB" w14:textId="77777777" w:rsidR="00CC440E" w:rsidRPr="00CC440E" w:rsidRDefault="00CC440E" w:rsidP="00CC440E">
            <w:pPr>
              <w:pStyle w:val="ListParagraph"/>
              <w:numPr>
                <w:ilvl w:val="0"/>
                <w:numId w:val="8"/>
              </w:numPr>
              <w:rPr>
                <w:rFonts w:ascii="Alegreya Sans" w:hAnsi="Alegreya Sans"/>
                <w:bCs/>
                <w:sz w:val="24"/>
                <w:szCs w:val="24"/>
              </w:rPr>
            </w:pPr>
            <w:r w:rsidRPr="00CC440E">
              <w:rPr>
                <w:rFonts w:ascii="Alegreya Sans" w:hAnsi="Alegreya Sans"/>
                <w:bCs/>
                <w:sz w:val="24"/>
                <w:szCs w:val="24"/>
              </w:rPr>
              <w:t>discussing urbanisation as a shift in where, how and why people live where they do</w:t>
            </w:r>
          </w:p>
          <w:p w14:paraId="3046FE3E" w14:textId="2F78B49D" w:rsidR="00D836A7" w:rsidRPr="003430E4" w:rsidRDefault="00D836A7" w:rsidP="00D836A7">
            <w:pPr>
              <w:numPr>
                <w:ilvl w:val="0"/>
                <w:numId w:val="8"/>
              </w:numPr>
              <w:rPr>
                <w:rFonts w:ascii="Alegreya Sans" w:hAnsi="Alegreya Sans"/>
                <w:bCs/>
                <w:sz w:val="24"/>
                <w:szCs w:val="24"/>
              </w:rPr>
            </w:pPr>
            <w:r w:rsidRPr="003430E4">
              <w:rPr>
                <w:rFonts w:ascii="Alegreya Sans" w:hAnsi="Alegreya Sans"/>
                <w:bCs/>
                <w:sz w:val="24"/>
                <w:szCs w:val="24"/>
              </w:rPr>
              <w:t>examining how urbanisation can positively or negatively affect environmental quality (for example, carbon emissions and water consumption)</w:t>
            </w:r>
          </w:p>
          <w:p w14:paraId="25BA70B2" w14:textId="77777777" w:rsidR="00A75493" w:rsidRPr="00A75493" w:rsidRDefault="00A75493" w:rsidP="00A75493">
            <w:pPr>
              <w:rPr>
                <w:rFonts w:ascii="Alegreya Sans" w:eastAsia="Alegreya Sans SC" w:hAnsi="Alegreya Sans" w:cs="Alegreya Sans SC"/>
                <w:b/>
                <w:sz w:val="24"/>
                <w:szCs w:val="24"/>
              </w:rPr>
            </w:pPr>
            <w:r w:rsidRPr="00A75493">
              <w:rPr>
                <w:rFonts w:ascii="Alegreya Sans" w:eastAsia="Alegreya Sans SC" w:hAnsi="Alegreya Sans" w:cs="Alegreya Sans SC"/>
                <w:b/>
                <w:sz w:val="24"/>
                <w:szCs w:val="24"/>
              </w:rPr>
              <w:t>Geographical Inquiry and Skills</w:t>
            </w:r>
          </w:p>
          <w:p w14:paraId="2652D400" w14:textId="77777777" w:rsidR="00A75493" w:rsidRPr="00A75493" w:rsidRDefault="00A75493" w:rsidP="00A75493">
            <w:pP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</w:pPr>
            <w:r w:rsidRPr="00A75493"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>Represent spatial distribution of different types of geographical phenomena by constructing appropriate maps at different scales that conform to cartographic conventions, using spatial technologies as appropriate </w:t>
            </w:r>
            <w:hyperlink r:id="rId11" w:tgtFrame="_blank" w:history="1">
              <w:r w:rsidRPr="00A75493">
                <w:rPr>
                  <w:rStyle w:val="Hyperlink"/>
                  <w:rFonts w:ascii="Alegreya Sans" w:eastAsia="Alegreya Sans SC" w:hAnsi="Alegreya Sans" w:cs="Alegreya Sans SC"/>
                  <w:bCs/>
                  <w:sz w:val="24"/>
                  <w:szCs w:val="24"/>
                </w:rPr>
                <w:t>(ACHGS058)</w:t>
              </w:r>
            </w:hyperlink>
          </w:p>
          <w:p w14:paraId="529BC75C" w14:textId="77777777" w:rsidR="00A75493" w:rsidRPr="00A75493" w:rsidRDefault="00A75493" w:rsidP="00A75493">
            <w:pP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</w:pPr>
            <w:r w:rsidRPr="00A75493"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>Present findings, arguments and ideas in a range of communication forms selected to suit a particular audience and purpose; using geographical terminology and digital technologies as appropriate </w:t>
            </w:r>
            <w:hyperlink r:id="rId12" w:tgtFrame="_blank" w:history="1">
              <w:r w:rsidRPr="00A75493">
                <w:rPr>
                  <w:rStyle w:val="Hyperlink"/>
                  <w:rFonts w:ascii="Alegreya Sans" w:eastAsia="Alegreya Sans SC" w:hAnsi="Alegreya Sans" w:cs="Alegreya Sans SC"/>
                  <w:bCs/>
                  <w:sz w:val="24"/>
                  <w:szCs w:val="24"/>
                </w:rPr>
                <w:t>(ACHGS061)</w:t>
              </w:r>
            </w:hyperlink>
          </w:p>
          <w:p w14:paraId="05C21D01" w14:textId="7859885C" w:rsidR="00A75493" w:rsidRPr="00FC3DC6" w:rsidRDefault="00A75493" w:rsidP="00FC3DC6">
            <w:pPr>
              <w:spacing w:after="0" w:line="240" w:lineRule="auto"/>
              <w:rPr>
                <w:rFonts w:ascii="Alegreya Sans" w:hAnsi="Alegreya Sans"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3B118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/>
                <w:bCs/>
                <w:sz w:val="24"/>
                <w:szCs w:val="24"/>
              </w:rPr>
              <w:lastRenderedPageBreak/>
              <w:t>Personal and Social Capability</w:t>
            </w:r>
          </w:p>
          <w:p w14:paraId="46F40BDC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Cs/>
                <w:sz w:val="24"/>
                <w:szCs w:val="24"/>
              </w:rPr>
              <w:t>Social awareness</w:t>
            </w:r>
          </w:p>
          <w:p w14:paraId="1B77E392" w14:textId="77777777" w:rsidR="00FE31A2" w:rsidRPr="00FC3DC6" w:rsidRDefault="00FE31A2" w:rsidP="0041383F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Appreciate diverse perspectives</w:t>
            </w:r>
          </w:p>
          <w:p w14:paraId="61621A0D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/>
                <w:bCs/>
                <w:sz w:val="24"/>
                <w:szCs w:val="24"/>
              </w:rPr>
              <w:t>Ethical Understanding</w:t>
            </w:r>
          </w:p>
          <w:p w14:paraId="0B8E3F8A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Cs/>
                <w:sz w:val="24"/>
                <w:szCs w:val="24"/>
              </w:rPr>
              <w:t>Understanding ethical concepts and issues</w:t>
            </w:r>
          </w:p>
          <w:p w14:paraId="6B284A4D" w14:textId="77777777" w:rsidR="00FE31A2" w:rsidRPr="00FC3DC6" w:rsidRDefault="00FE31A2" w:rsidP="0041383F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Explore ethical concepts in context</w:t>
            </w:r>
          </w:p>
          <w:p w14:paraId="03B75C85" w14:textId="77777777" w:rsidR="00FE31A2" w:rsidRPr="00FC3DC6" w:rsidRDefault="00FE31A2" w:rsidP="0041383F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Recognise ethical concepts</w:t>
            </w:r>
          </w:p>
          <w:p w14:paraId="2C650733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Cs/>
                <w:sz w:val="24"/>
                <w:szCs w:val="24"/>
              </w:rPr>
              <w:t>Reasoning in decision making and actions</w:t>
            </w:r>
          </w:p>
          <w:p w14:paraId="3AD201CD" w14:textId="77777777" w:rsidR="00FE31A2" w:rsidRPr="00FC3DC6" w:rsidRDefault="00FE31A2" w:rsidP="0041383F">
            <w:pPr>
              <w:pStyle w:val="ListParagraph"/>
              <w:numPr>
                <w:ilvl w:val="0"/>
                <w:numId w:val="20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Consider consequences</w:t>
            </w:r>
          </w:p>
          <w:p w14:paraId="259BD9E2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Cs/>
                <w:sz w:val="24"/>
                <w:szCs w:val="24"/>
              </w:rPr>
              <w:t>Exploring values, rights and responsibilities</w:t>
            </w:r>
          </w:p>
          <w:p w14:paraId="670286B8" w14:textId="77777777" w:rsidR="00FE31A2" w:rsidRPr="00FC3DC6" w:rsidRDefault="00FE31A2" w:rsidP="0041383F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Examine values</w:t>
            </w:r>
          </w:p>
          <w:p w14:paraId="66F735F4" w14:textId="77777777" w:rsidR="00FE31A2" w:rsidRPr="00FC3DC6" w:rsidRDefault="00FE31A2" w:rsidP="0041383F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Explore rights and responsibilities</w:t>
            </w:r>
          </w:p>
          <w:p w14:paraId="34DDCE2C" w14:textId="77777777" w:rsidR="00FE31A2" w:rsidRPr="00FC3DC6" w:rsidRDefault="00FE31A2" w:rsidP="0041383F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Consider points of view</w:t>
            </w:r>
          </w:p>
          <w:p w14:paraId="3C3B437A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/>
                <w:bCs/>
                <w:sz w:val="24"/>
                <w:szCs w:val="24"/>
              </w:rPr>
              <w:t>Critical and Creative Thinking</w:t>
            </w:r>
          </w:p>
          <w:p w14:paraId="489882D3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Cs/>
                <w:sz w:val="24"/>
                <w:szCs w:val="24"/>
              </w:rPr>
              <w:t>Inquiring – identifying, exploring and organising information and ideas</w:t>
            </w:r>
          </w:p>
          <w:p w14:paraId="1DDFBAE3" w14:textId="77777777" w:rsidR="00FE31A2" w:rsidRPr="00FC3DC6" w:rsidRDefault="00FE31A2" w:rsidP="0041383F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lastRenderedPageBreak/>
              <w:t>Organise and process information</w:t>
            </w:r>
          </w:p>
          <w:p w14:paraId="2B114EF6" w14:textId="77777777" w:rsidR="00FE31A2" w:rsidRPr="00FC3DC6" w:rsidRDefault="00FE31A2" w:rsidP="0041383F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Pose questions</w:t>
            </w:r>
          </w:p>
          <w:p w14:paraId="520F0B8F" w14:textId="77777777" w:rsidR="00FE31A2" w:rsidRPr="00FC3DC6" w:rsidRDefault="00FE31A2" w:rsidP="0041383F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Identify and clarify information and ideas</w:t>
            </w:r>
          </w:p>
          <w:p w14:paraId="263B3EC6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Cs/>
                <w:sz w:val="24"/>
                <w:szCs w:val="24"/>
              </w:rPr>
              <w:t>Reflecting on thinking and processes</w:t>
            </w:r>
          </w:p>
          <w:p w14:paraId="49E3F2E4" w14:textId="77777777" w:rsidR="00FE31A2" w:rsidRPr="00FC3DC6" w:rsidRDefault="00FE31A2" w:rsidP="0041383F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Reflect on processes</w:t>
            </w:r>
          </w:p>
          <w:p w14:paraId="48EA012D" w14:textId="77777777" w:rsidR="00FE31A2" w:rsidRPr="00FE31A2" w:rsidRDefault="00FE31A2" w:rsidP="0041383F">
            <w:pPr>
              <w:spacing w:line="240" w:lineRule="auto"/>
              <w:rPr>
                <w:rFonts w:ascii="Alegreya Sans" w:hAnsi="Alegreya Sans"/>
                <w:bCs/>
                <w:sz w:val="24"/>
                <w:szCs w:val="24"/>
              </w:rPr>
            </w:pPr>
            <w:r w:rsidRPr="00FE31A2">
              <w:rPr>
                <w:rFonts w:ascii="Alegreya Sans" w:hAnsi="Alegreya Sans"/>
                <w:bCs/>
                <w:sz w:val="24"/>
                <w:szCs w:val="24"/>
              </w:rPr>
              <w:t>Analysing, synthesising and evaluating reasoning and procedures</w:t>
            </w:r>
          </w:p>
          <w:p w14:paraId="02DF61A5" w14:textId="554C541B" w:rsidR="00A75493" w:rsidRPr="0093531C" w:rsidRDefault="00FE31A2" w:rsidP="0041383F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rFonts w:ascii="Alegreya Sans" w:hAnsi="Alegreya Sans"/>
                <w:sz w:val="24"/>
                <w:szCs w:val="24"/>
              </w:rPr>
            </w:pPr>
            <w:r w:rsidRPr="00FC3DC6">
              <w:rPr>
                <w:rFonts w:ascii="Alegreya Sans" w:hAnsi="Alegreya Sans"/>
                <w:bCs/>
                <w:sz w:val="24"/>
                <w:szCs w:val="24"/>
              </w:rPr>
              <w:t>Apply logic and reasoning</w:t>
            </w:r>
          </w:p>
        </w:tc>
      </w:tr>
      <w:tr w:rsidR="00A75493" w:rsidRPr="0093531C" w14:paraId="156267F4" w14:textId="77777777" w:rsidTr="000B2364">
        <w:trPr>
          <w:trHeight w:val="66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  <w:hideMark/>
          </w:tcPr>
          <w:p w14:paraId="3717569C" w14:textId="2837348A" w:rsidR="00A75493" w:rsidRPr="0093531C" w:rsidRDefault="00A75493" w:rsidP="00A75493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sz w:val="32"/>
                <w:szCs w:val="32"/>
              </w:rPr>
            </w:pPr>
            <w:bookmarkStart w:id="4" w:name="_Hlk24057366"/>
            <w:r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lastRenderedPageBreak/>
              <w:t>United Nations Sustainable Development Goals</w:t>
            </w:r>
          </w:p>
        </w:tc>
      </w:tr>
      <w:tr w:rsidR="00A75493" w:rsidRPr="0093531C" w14:paraId="78BAD5D8" w14:textId="77777777" w:rsidTr="00247C25">
        <w:trPr>
          <w:trHeight w:val="66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AAA87" w14:textId="7907675B" w:rsidR="00A75493" w:rsidRDefault="00747495" w:rsidP="00403DAD">
            <w:pPr>
              <w:spacing w:after="0" w:line="240" w:lineRule="auto"/>
              <w:textAlignment w:val="baseline"/>
              <w:rPr>
                <w:rFonts w:ascii="Alegreya Sans" w:eastAsia="Times New Roman" w:hAnsi="Alegreya Sans" w:cs="Segoe UI"/>
                <w:bCs/>
                <w:color w:val="000000" w:themeColor="text1"/>
                <w:sz w:val="24"/>
                <w:szCs w:val="24"/>
              </w:rPr>
            </w:pPr>
            <w:r w:rsidRPr="00572770">
              <w:rPr>
                <w:rFonts w:ascii="Alegreya Sans" w:eastAsia="Alegreya Sans SC" w:hAnsi="Alegreya Sans" w:cs="Alegreya Sans SC"/>
                <w:bCs/>
                <w:noProof/>
                <w:sz w:val="24"/>
                <w:szCs w:val="24"/>
              </w:rPr>
              <w:drawing>
                <wp:inline distT="0" distB="0" distL="0" distR="0" wp14:anchorId="340D6999" wp14:editId="0198DA71">
                  <wp:extent cx="1249680" cy="1249680"/>
                  <wp:effectExtent l="0" t="0" r="7620" b="7620"/>
                  <wp:docPr id="5" name="Picture 4" descr="Icon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671EF1-637F-493B-8750-B9E3591D91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con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33671EF1-637F-493B-8750-B9E3591D91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55" cy="124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F2A" w:rsidRPr="00C83378">
              <w:rPr>
                <w:rFonts w:ascii="Alegreya Sans" w:eastAsia="Alegreya Sans SC" w:hAnsi="Alegreya Sans" w:cs="Alegreya Sans SC"/>
                <w:bCs/>
                <w:noProof/>
                <w:sz w:val="24"/>
                <w:szCs w:val="24"/>
              </w:rPr>
              <w:drawing>
                <wp:inline distT="0" distB="0" distL="0" distR="0" wp14:anchorId="455A2B26" wp14:editId="2F362DDE">
                  <wp:extent cx="1257300" cy="1257300"/>
                  <wp:effectExtent l="0" t="0" r="0" b="0"/>
                  <wp:docPr id="10" name="Picture 9" descr="A picture containing shap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DCA275-32C9-46DE-9219-1FE7F19574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picture containing shap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5DCA275-32C9-46DE-9219-1FE7F19574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62" cy="125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3BE1" w:rsidRPr="00572770">
              <w:rPr>
                <w:rFonts w:ascii="Alegreya Sans" w:eastAsia="Alegreya Sans SC" w:hAnsi="Alegreya Sans" w:cs="Alegreya Sans SC"/>
                <w:bCs/>
                <w:noProof/>
                <w:sz w:val="24"/>
                <w:szCs w:val="24"/>
              </w:rPr>
              <w:drawing>
                <wp:inline distT="0" distB="0" distL="0" distR="0" wp14:anchorId="02AB63AB" wp14:editId="0B09EBC6">
                  <wp:extent cx="1257300" cy="1257300"/>
                  <wp:effectExtent l="0" t="0" r="0" b="0"/>
                  <wp:docPr id="8" name="Picture 7" descr="Icon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0D6CF0-BABE-4E8E-8E02-42782D28A2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con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940D6CF0-BABE-4E8E-8E02-42782D28A2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99" cy="125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7612" w:rsidRPr="00F355B9">
              <w:rPr>
                <w:noProof/>
              </w:rPr>
              <w:drawing>
                <wp:inline distT="0" distB="0" distL="0" distR="0" wp14:anchorId="2C1517DA" wp14:editId="5CAD6E03">
                  <wp:extent cx="1257300" cy="1257300"/>
                  <wp:effectExtent l="0" t="0" r="0" b="0"/>
                  <wp:docPr id="12" name="Picture 11" descr="A picture containing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EC7A53-B1C5-4AB5-91B9-2D5D2FF7BA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picture containing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6EC7A53-B1C5-4AB5-91B9-2D5D2FF7BA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50" cy="1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C5381" w14:textId="77777777" w:rsidR="00747495" w:rsidRDefault="00747495" w:rsidP="00403DAD">
            <w:pPr>
              <w:spacing w:after="0" w:line="240" w:lineRule="auto"/>
              <w:textAlignment w:val="baseline"/>
              <w:rPr>
                <w:rFonts w:ascii="Alegreya Sans" w:eastAsia="Times New Roman" w:hAnsi="Alegreya Sans" w:cs="Segoe UI"/>
                <w:bCs/>
                <w:color w:val="000000" w:themeColor="text1"/>
                <w:sz w:val="24"/>
                <w:szCs w:val="24"/>
              </w:rPr>
            </w:pPr>
          </w:p>
          <w:p w14:paraId="61013E2C" w14:textId="77777777" w:rsidR="00662AFD" w:rsidRDefault="00662AFD" w:rsidP="00662AFD">
            <w:pPr>
              <w:spacing w:after="0"/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</w:pPr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3. Good Health and Well-Being - </w:t>
            </w:r>
            <w:r w:rsidRPr="00A158D1"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>Ensure healthy lives and promote well-being for all at all ages</w:t>
            </w:r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. </w:t>
            </w:r>
            <w:hyperlink r:id="rId17" w:history="1">
              <w:r w:rsidRPr="00D818B1">
                <w:rPr>
                  <w:rStyle w:val="Hyperlink"/>
                  <w:rFonts w:ascii="Alegreya Sans" w:eastAsia="Alegreya Sans SC" w:hAnsi="Alegreya Sans" w:cs="Alegreya Sans SC"/>
                  <w:bCs/>
                  <w:sz w:val="24"/>
                  <w:szCs w:val="24"/>
                </w:rPr>
                <w:t>https://sdgs.un.org/goals/goal3</w:t>
              </w:r>
            </w:hyperlink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 </w:t>
            </w:r>
          </w:p>
          <w:p w14:paraId="07BB040A" w14:textId="77777777" w:rsidR="00662AFD" w:rsidRDefault="00662AFD" w:rsidP="00662AFD">
            <w:pPr>
              <w:spacing w:after="0"/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</w:pPr>
          </w:p>
          <w:p w14:paraId="2C96B63F" w14:textId="58FAA6F4" w:rsidR="00662AFD" w:rsidRDefault="00662AFD" w:rsidP="00662AFD">
            <w:pPr>
              <w:spacing w:after="0"/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</w:pPr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6. Clean Water and Sanitation - </w:t>
            </w:r>
            <w:r w:rsidRPr="008220B6"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>Ensure availability and sustainable management of water and sanitation for all</w:t>
            </w:r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.  </w:t>
            </w:r>
            <w:hyperlink r:id="rId18" w:history="1">
              <w:r w:rsidRPr="00A969C2">
                <w:rPr>
                  <w:rStyle w:val="Hyperlink"/>
                  <w:rFonts w:ascii="Alegreya Sans" w:eastAsia="Alegreya Sans SC" w:hAnsi="Alegreya Sans" w:cs="Alegreya Sans SC"/>
                  <w:bCs/>
                  <w:sz w:val="24"/>
                  <w:szCs w:val="24"/>
                </w:rPr>
                <w:t>https://sdgs.un.org/goals/goal6</w:t>
              </w:r>
            </w:hyperlink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 </w:t>
            </w:r>
          </w:p>
          <w:p w14:paraId="22E3BAE1" w14:textId="77777777" w:rsidR="00991F40" w:rsidRDefault="00991F40" w:rsidP="00662AFD">
            <w:pPr>
              <w:spacing w:after="0"/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</w:pPr>
          </w:p>
          <w:p w14:paraId="4D02B81A" w14:textId="77777777" w:rsidR="00991F40" w:rsidRDefault="00991F40" w:rsidP="00991F40">
            <w:pPr>
              <w:spacing w:after="0"/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</w:pPr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>8. Decent Work and Economic Growth - Promote</w:t>
            </w:r>
            <w:r w:rsidRPr="004A1F92"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 sustained, inclusive and sustainable economic growth, full and productive employment and decent work for all</w:t>
            </w:r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. </w:t>
            </w:r>
            <w:hyperlink r:id="rId19" w:history="1">
              <w:r w:rsidRPr="00D818B1">
                <w:rPr>
                  <w:rStyle w:val="Hyperlink"/>
                  <w:rFonts w:ascii="Alegreya Sans" w:eastAsia="Alegreya Sans SC" w:hAnsi="Alegreya Sans" w:cs="Alegreya Sans SC"/>
                  <w:bCs/>
                  <w:sz w:val="24"/>
                  <w:szCs w:val="24"/>
                </w:rPr>
                <w:t>https://sdgs.un.org/goals/goal8</w:t>
              </w:r>
            </w:hyperlink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 </w:t>
            </w:r>
          </w:p>
          <w:p w14:paraId="7C5DAAEA" w14:textId="77777777" w:rsidR="00991F40" w:rsidRDefault="00991F40" w:rsidP="00991F40">
            <w:pPr>
              <w:spacing w:after="0"/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</w:pPr>
          </w:p>
          <w:p w14:paraId="0F6AA18F" w14:textId="6D9599FB" w:rsidR="00747495" w:rsidRDefault="00991F40" w:rsidP="00991F40">
            <w:pPr>
              <w:spacing w:after="0"/>
              <w:rPr>
                <w:rFonts w:ascii="Alegreya Sans" w:eastAsia="Times New Roman" w:hAnsi="Alegreya Sans" w:cs="Segoe U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11. Sustainable Cities and Communities - </w:t>
            </w:r>
            <w:r w:rsidRPr="00A56F4A"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>Make cities and human settlements inclusive, safe, resilient and sustainable</w:t>
            </w:r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.  </w:t>
            </w:r>
            <w:hyperlink r:id="rId20" w:history="1">
              <w:r w:rsidRPr="00D818B1">
                <w:rPr>
                  <w:rStyle w:val="Hyperlink"/>
                  <w:rFonts w:ascii="Alegreya Sans" w:eastAsia="Alegreya Sans SC" w:hAnsi="Alegreya Sans" w:cs="Alegreya Sans SC"/>
                  <w:bCs/>
                  <w:sz w:val="24"/>
                  <w:szCs w:val="24"/>
                </w:rPr>
                <w:t>https://sdgs.un.org/goals/goal11</w:t>
              </w:r>
            </w:hyperlink>
            <w:r>
              <w:rPr>
                <w:rFonts w:ascii="Alegreya Sans" w:eastAsia="Alegreya Sans SC" w:hAnsi="Alegreya Sans" w:cs="Alegreya Sans SC"/>
                <w:bCs/>
                <w:sz w:val="24"/>
                <w:szCs w:val="24"/>
              </w:rPr>
              <w:t xml:space="preserve"> </w:t>
            </w:r>
          </w:p>
          <w:p w14:paraId="0D184FD2" w14:textId="0E4886DE" w:rsidR="00747495" w:rsidRPr="00403DAD" w:rsidRDefault="00747495" w:rsidP="00403DAD">
            <w:pPr>
              <w:spacing w:after="0" w:line="240" w:lineRule="auto"/>
              <w:textAlignment w:val="baseline"/>
              <w:rPr>
                <w:rFonts w:ascii="Alegreya Sans" w:eastAsia="Times New Roman" w:hAnsi="Alegreya Sans" w:cs="Segoe UI"/>
                <w:bCs/>
                <w:color w:val="000000" w:themeColor="text1"/>
                <w:sz w:val="24"/>
                <w:szCs w:val="24"/>
              </w:rPr>
            </w:pPr>
          </w:p>
        </w:tc>
      </w:tr>
      <w:tr w:rsidR="00A75493" w:rsidRPr="0093531C" w14:paraId="0EF931EF" w14:textId="77777777" w:rsidTr="000B2364">
        <w:trPr>
          <w:trHeight w:val="66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</w:tcPr>
          <w:p w14:paraId="047B730B" w14:textId="05716570" w:rsidR="00A75493" w:rsidRPr="0093531C" w:rsidRDefault="00A75493" w:rsidP="00A75493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</w:pPr>
            <w:r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Assessment</w:t>
            </w:r>
          </w:p>
        </w:tc>
      </w:tr>
      <w:tr w:rsidR="00A75493" w:rsidRPr="0093531C" w14:paraId="04D18308" w14:textId="77777777" w:rsidTr="3D604AE3">
        <w:trPr>
          <w:trHeight w:val="66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18A56" w14:textId="77777777" w:rsidR="00B32F28" w:rsidRPr="00B32F28" w:rsidRDefault="00B32F28" w:rsidP="00B32F28">
            <w:pPr>
              <w:rPr>
                <w:rFonts w:ascii="Alegreya Sans" w:hAnsi="Alegreya Sans"/>
                <w:sz w:val="24"/>
                <w:szCs w:val="24"/>
              </w:rPr>
            </w:pPr>
            <w:r w:rsidRPr="00B32F28">
              <w:rPr>
                <w:rFonts w:ascii="Alegreya Sans" w:hAnsi="Alegreya Sans"/>
                <w:sz w:val="24"/>
                <w:szCs w:val="24"/>
              </w:rPr>
              <w:t xml:space="preserve">Formative Assessment: </w:t>
            </w:r>
          </w:p>
          <w:p w14:paraId="1B34F88F" w14:textId="77777777" w:rsidR="00B32F28" w:rsidRPr="00B32F28" w:rsidRDefault="00B32F28" w:rsidP="00B32F28">
            <w:pPr>
              <w:rPr>
                <w:rFonts w:ascii="Alegreya Sans" w:hAnsi="Alegreya Sans"/>
                <w:sz w:val="24"/>
                <w:szCs w:val="24"/>
              </w:rPr>
            </w:pPr>
            <w:r w:rsidRPr="00B32F28">
              <w:rPr>
                <w:rFonts w:ascii="Alegreya Sans" w:hAnsi="Alegreya Sans"/>
                <w:sz w:val="24"/>
                <w:szCs w:val="24"/>
              </w:rPr>
              <w:t>Students undertake Worksheet activities to share and explore ideas by reflecting on their own context from the information from the presentation.</w:t>
            </w:r>
          </w:p>
          <w:p w14:paraId="3FBE5BB8" w14:textId="5A304E54" w:rsidR="00E604E1" w:rsidRPr="0093531C" w:rsidRDefault="00B32F28" w:rsidP="00B32F28">
            <w:pPr>
              <w:rPr>
                <w:rFonts w:ascii="Alegreya Sans" w:hAnsi="Alegreya Sans"/>
                <w:sz w:val="24"/>
                <w:szCs w:val="24"/>
              </w:rPr>
            </w:pPr>
            <w:r w:rsidRPr="00B32F28">
              <w:rPr>
                <w:rFonts w:ascii="Alegreya Sans" w:hAnsi="Alegreya Sans"/>
                <w:sz w:val="24"/>
                <w:szCs w:val="24"/>
              </w:rPr>
              <w:t>Students explore and record their learning via the Sustainable Neighbourhoods game. They have the opportunity to apply their learning to demonstrate their understanding.</w:t>
            </w:r>
          </w:p>
        </w:tc>
      </w:tr>
      <w:tr w:rsidR="00A75493" w:rsidRPr="0093531C" w14:paraId="11771B0A" w14:textId="77777777" w:rsidTr="000B2364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  <w:hideMark/>
          </w:tcPr>
          <w:p w14:paraId="106FEFDC" w14:textId="1AD56181" w:rsidR="00A75493" w:rsidRPr="0093531C" w:rsidRDefault="00A75493" w:rsidP="00A75493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sz w:val="32"/>
                <w:szCs w:val="32"/>
              </w:rPr>
            </w:pPr>
            <w:bookmarkStart w:id="5" w:name="_Hlk24057858"/>
            <w:bookmarkEnd w:id="4"/>
            <w:r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Phase/Slide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</w:tcPr>
          <w:p w14:paraId="315187FD" w14:textId="7D0F9D19" w:rsidR="00A75493" w:rsidRPr="0093531C" w:rsidRDefault="00A75493" w:rsidP="00A75493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sz w:val="32"/>
                <w:szCs w:val="32"/>
              </w:rPr>
            </w:pPr>
            <w:r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Learning Activity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A495D" w:themeFill="accent1" w:themeFillShade="80"/>
            <w:vAlign w:val="center"/>
          </w:tcPr>
          <w:p w14:paraId="40477C44" w14:textId="3A7ECCC2" w:rsidR="00A75493" w:rsidRPr="0093531C" w:rsidRDefault="00A75493" w:rsidP="00A75493">
            <w:pPr>
              <w:spacing w:after="0" w:line="240" w:lineRule="auto"/>
              <w:jc w:val="center"/>
              <w:textAlignment w:val="baseline"/>
              <w:rPr>
                <w:rFonts w:ascii="Alegreya Sans" w:eastAsia="Times New Roman" w:hAnsi="Alegreya Sans" w:cs="Segoe UI"/>
                <w:sz w:val="32"/>
                <w:szCs w:val="32"/>
              </w:rPr>
            </w:pPr>
            <w:r w:rsidRPr="0093531C">
              <w:rPr>
                <w:rFonts w:ascii="Alegreya Sans" w:eastAsia="Times New Roman" w:hAnsi="Alegreya Sans" w:cs="Segoe UI"/>
                <w:color w:val="FFFFFF"/>
                <w:sz w:val="32"/>
                <w:szCs w:val="32"/>
              </w:rPr>
              <w:t>Resources</w:t>
            </w:r>
          </w:p>
        </w:tc>
      </w:tr>
      <w:bookmarkEnd w:id="5"/>
      <w:tr w:rsidR="00A75493" w:rsidRPr="0093531C" w14:paraId="1591107C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40C08" w14:textId="77777777" w:rsidR="00A75493" w:rsidRDefault="00A75493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93531C">
              <w:rPr>
                <w:rFonts w:ascii="Alegreya Sans" w:hAnsi="Alegreya Sans"/>
                <w:sz w:val="24"/>
                <w:szCs w:val="24"/>
              </w:rPr>
              <w:lastRenderedPageBreak/>
              <w:t xml:space="preserve">Slide </w:t>
            </w:r>
            <w:r w:rsidR="0041383F">
              <w:rPr>
                <w:rFonts w:ascii="Alegreya Sans" w:hAnsi="Alegreya Sans"/>
                <w:sz w:val="24"/>
                <w:szCs w:val="24"/>
              </w:rPr>
              <w:t xml:space="preserve">1 – 3 </w:t>
            </w:r>
          </w:p>
          <w:p w14:paraId="07B5BE37" w14:textId="7EB2E795" w:rsidR="0041383F" w:rsidRPr="0093531C" w:rsidRDefault="0041383F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Engage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DC08" w14:textId="77777777" w:rsidR="00A75493" w:rsidRPr="0093531C" w:rsidRDefault="00A75493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93531C">
              <w:rPr>
                <w:rFonts w:ascii="Alegreya Sans" w:hAnsi="Alegreya Sans" w:cs="Times"/>
                <w:sz w:val="24"/>
                <w:szCs w:val="24"/>
                <w:lang w:val="en-US"/>
              </w:rPr>
              <w:t>Greetings</w:t>
            </w:r>
          </w:p>
          <w:p w14:paraId="4F42DF1F" w14:textId="77777777" w:rsidR="00A75493" w:rsidRPr="0093531C" w:rsidRDefault="00A75493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93531C">
              <w:rPr>
                <w:rFonts w:ascii="Alegreya Sans" w:hAnsi="Alegreya Sans" w:cs="Times"/>
                <w:sz w:val="24"/>
                <w:szCs w:val="24"/>
                <w:lang w:val="en-US"/>
              </w:rPr>
              <w:t>Introduction</w:t>
            </w:r>
          </w:p>
          <w:p w14:paraId="7FE872E2" w14:textId="1569B26B" w:rsidR="00A75493" w:rsidRPr="0093531C" w:rsidRDefault="00A75493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93531C">
              <w:rPr>
                <w:rFonts w:ascii="Alegreya Sans" w:hAnsi="Alegreya Sans" w:cs="Times"/>
                <w:sz w:val="24"/>
                <w:szCs w:val="24"/>
                <w:lang w:val="en-US"/>
              </w:rPr>
              <w:t>Acknowledgement to Country</w:t>
            </w:r>
          </w:p>
          <w:p w14:paraId="624EE625" w14:textId="6A815D62" w:rsidR="00A75493" w:rsidRPr="0093531C" w:rsidRDefault="00A75493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lang w:val="en-US"/>
              </w:rPr>
            </w:pPr>
            <w:r w:rsidRPr="0093531C">
              <w:rPr>
                <w:rFonts w:ascii="Alegreya Sans" w:hAnsi="Alegreya Sans" w:cs="Times"/>
                <w:sz w:val="24"/>
                <w:szCs w:val="24"/>
                <w:lang w:val="en-US"/>
              </w:rPr>
              <w:t>Lesson outcomes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FB073" w14:textId="7CEF4803" w:rsidR="00A75493" w:rsidRPr="0093531C" w:rsidRDefault="00A75493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93531C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5F6D36" w:rsidRPr="0093531C" w14:paraId="65C05C9A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1599B" w14:textId="77777777" w:rsidR="005F6D36" w:rsidRDefault="005F6D36" w:rsidP="005F6D36">
            <w:pPr>
              <w:spacing w:line="240" w:lineRule="auto"/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>Slide 4</w:t>
            </w:r>
          </w:p>
          <w:p w14:paraId="0564B274" w14:textId="36875944" w:rsidR="005F6D36" w:rsidRPr="0093531C" w:rsidRDefault="005F6D36" w:rsidP="005F6D36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Reflect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EC4A4" w14:textId="017843E6" w:rsidR="005F6D36" w:rsidRPr="0093531C" w:rsidRDefault="005F6D36" w:rsidP="005F6D36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E71150">
              <w:rPr>
                <w:rFonts w:ascii="Alegreya Sans" w:hAnsi="Alegreya Sans" w:cs="Times"/>
                <w:sz w:val="24"/>
                <w:szCs w:val="24"/>
                <w:lang w:val="en-US"/>
              </w:rPr>
              <w:t>UN Sustainable Development Goals Review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A7968" w14:textId="7DD178E3" w:rsidR="005F6D36" w:rsidRPr="0093531C" w:rsidRDefault="005F6D36" w:rsidP="005F6D36">
            <w:pPr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 xml:space="preserve">PowerPoint </w:t>
            </w:r>
          </w:p>
        </w:tc>
      </w:tr>
      <w:tr w:rsidR="00270622" w:rsidRPr="0093531C" w14:paraId="25E37F41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09A11" w14:textId="77777777" w:rsidR="00F00328" w:rsidRDefault="00EA145A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Slide 5</w:t>
            </w:r>
          </w:p>
          <w:p w14:paraId="1958C196" w14:textId="6EC4D2F6" w:rsidR="00270622" w:rsidRPr="0093531C" w:rsidRDefault="00411B22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 xml:space="preserve"> </w:t>
            </w:r>
            <w:r w:rsidR="00F00328" w:rsidRPr="00F00328">
              <w:rPr>
                <w:rFonts w:ascii="Alegreya Sans" w:hAnsi="Alegreya Sans"/>
                <w:sz w:val="24"/>
                <w:szCs w:val="24"/>
              </w:rPr>
              <w:t>Explore/Explain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5C69" w14:textId="77777777" w:rsidR="00270622" w:rsidRDefault="00411B22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Transport Planning </w:t>
            </w:r>
          </w:p>
          <w:p w14:paraId="7D074F4F" w14:textId="15914F3F" w:rsidR="00411B22" w:rsidRPr="0093531C" w:rsidRDefault="00411B22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Sustainable Transport Hierarchy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A9644" w14:textId="49A9BC7D" w:rsidR="00270622" w:rsidRPr="0093531C" w:rsidRDefault="00F869BF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869BF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270622" w:rsidRPr="0093531C" w14:paraId="129AA819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93B64" w14:textId="4206595D" w:rsidR="00270622" w:rsidRDefault="00F00328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 xml:space="preserve">Slide 6 – </w:t>
            </w:r>
            <w:r w:rsidR="00524229">
              <w:rPr>
                <w:rFonts w:ascii="Alegreya Sans" w:hAnsi="Alegreya Sans"/>
                <w:sz w:val="24"/>
                <w:szCs w:val="24"/>
              </w:rPr>
              <w:t>8</w:t>
            </w:r>
          </w:p>
          <w:p w14:paraId="158C9747" w14:textId="2D959C8F" w:rsidR="00164BEB" w:rsidRPr="0093531C" w:rsidRDefault="00164BEB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164BEB">
              <w:rPr>
                <w:rFonts w:ascii="Alegreya Sans" w:hAnsi="Alegreya Sans"/>
                <w:sz w:val="24"/>
                <w:szCs w:val="24"/>
              </w:rPr>
              <w:t>Explore/Explain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F5CF" w14:textId="316C40B2" w:rsidR="00270622" w:rsidRDefault="00F00328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What is </w:t>
            </w:r>
            <w:r w:rsidR="00524229">
              <w:rPr>
                <w:rFonts w:ascii="Alegreya Sans" w:hAnsi="Alegreya Sans" w:cs="Times"/>
                <w:sz w:val="24"/>
                <w:szCs w:val="24"/>
                <w:lang w:val="en-US"/>
              </w:rPr>
              <w:t>a</w:t>
            </w: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ctive </w:t>
            </w:r>
            <w:r w:rsidR="00524229">
              <w:rPr>
                <w:rFonts w:ascii="Alegreya Sans" w:hAnsi="Alegreya Sans" w:cs="Times"/>
                <w:sz w:val="24"/>
                <w:szCs w:val="24"/>
                <w:lang w:val="en-US"/>
              </w:rPr>
              <w:t>tr</w:t>
            </w: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ansport</w:t>
            </w:r>
            <w:r w:rsidR="00524229">
              <w:rPr>
                <w:rFonts w:ascii="Alegreya Sans" w:hAnsi="Alegreya Sans" w:cs="Times"/>
                <w:sz w:val="24"/>
                <w:szCs w:val="24"/>
                <w:lang w:val="en-US"/>
              </w:rPr>
              <w:t>?</w:t>
            </w:r>
          </w:p>
          <w:p w14:paraId="5C35A87C" w14:textId="77777777" w:rsidR="00164BEB" w:rsidRDefault="00164BEB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Active transport id good for us</w:t>
            </w:r>
          </w:p>
          <w:p w14:paraId="4D942F7F" w14:textId="7C3ABCE3" w:rsidR="00524229" w:rsidRPr="0093531C" w:rsidRDefault="00524229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Walking is great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EF786" w14:textId="5DB019F9" w:rsidR="00270622" w:rsidRPr="0093531C" w:rsidRDefault="00F869BF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869BF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164BEB" w:rsidRPr="0093531C" w14:paraId="53149700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8D616" w14:textId="22146635" w:rsidR="00164BEB" w:rsidRDefault="006551B5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 xml:space="preserve">Slide </w:t>
            </w:r>
            <w:r w:rsidR="00524229">
              <w:rPr>
                <w:rFonts w:ascii="Alegreya Sans" w:hAnsi="Alegreya Sans"/>
                <w:sz w:val="24"/>
                <w:szCs w:val="24"/>
              </w:rPr>
              <w:t>9</w:t>
            </w:r>
          </w:p>
          <w:p w14:paraId="079FF494" w14:textId="683DFEE7" w:rsidR="00F27543" w:rsidRDefault="00F27543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27543">
              <w:rPr>
                <w:rFonts w:ascii="Alegreya Sans" w:hAnsi="Alegreya Sans"/>
                <w:sz w:val="24"/>
                <w:szCs w:val="24"/>
              </w:rPr>
              <w:t>Collaborate and Communicate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773B" w14:textId="711B800B" w:rsidR="00164BEB" w:rsidRDefault="006551B5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Worksheet Exercise 1 – Active Transport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8E561" w14:textId="196A902D" w:rsidR="00164BEB" w:rsidRPr="0093531C" w:rsidRDefault="00456B70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456B70">
              <w:rPr>
                <w:rFonts w:ascii="Alegreya Sans" w:hAnsi="Alegreya Sans"/>
                <w:sz w:val="24"/>
                <w:szCs w:val="24"/>
              </w:rPr>
              <w:t>Paper based, working in pairs</w:t>
            </w:r>
          </w:p>
        </w:tc>
      </w:tr>
      <w:tr w:rsidR="00F27543" w:rsidRPr="0093531C" w14:paraId="56DBF205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C5547" w14:textId="328FAE7D" w:rsidR="00F27543" w:rsidRDefault="00524229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Slide 10 – 11</w:t>
            </w:r>
          </w:p>
          <w:p w14:paraId="246A8774" w14:textId="77777777" w:rsidR="00524229" w:rsidRDefault="00524229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524229">
              <w:rPr>
                <w:rFonts w:ascii="Alegreya Sans" w:hAnsi="Alegreya Sans"/>
                <w:sz w:val="24"/>
                <w:szCs w:val="24"/>
              </w:rPr>
              <w:t>Explore/Explain</w:t>
            </w:r>
          </w:p>
          <w:p w14:paraId="0B930FD2" w14:textId="74C27245" w:rsidR="00540B7B" w:rsidRDefault="00540B7B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540B7B">
              <w:rPr>
                <w:rFonts w:ascii="Alegreya Sans" w:hAnsi="Alegreya Sans"/>
                <w:sz w:val="24"/>
                <w:szCs w:val="24"/>
              </w:rPr>
              <w:t>Elaborate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4B8D" w14:textId="77777777" w:rsidR="00524229" w:rsidRDefault="00524229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What is public transport?</w:t>
            </w:r>
          </w:p>
          <w:p w14:paraId="23D2AE5A" w14:textId="724F4D3F" w:rsidR="00F27543" w:rsidRDefault="00524229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Fun fact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77BF9" w14:textId="6520D3C5" w:rsidR="00F27543" w:rsidRPr="00456B70" w:rsidRDefault="00F869BF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869BF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524229" w:rsidRPr="0093531C" w14:paraId="0270FA8E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F9AC4" w14:textId="6A4792FD" w:rsidR="00524229" w:rsidRDefault="00524229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 xml:space="preserve">Slide 12 </w:t>
            </w:r>
            <w:r w:rsidR="00540B7B">
              <w:rPr>
                <w:rFonts w:ascii="Alegreya Sans" w:hAnsi="Alegreya Sans"/>
                <w:sz w:val="24"/>
                <w:szCs w:val="24"/>
              </w:rPr>
              <w:t>–</w:t>
            </w:r>
            <w:r>
              <w:rPr>
                <w:rFonts w:ascii="Alegreya Sans" w:hAnsi="Alegreya Sans"/>
                <w:sz w:val="24"/>
                <w:szCs w:val="24"/>
              </w:rPr>
              <w:t xml:space="preserve"> 13</w:t>
            </w:r>
          </w:p>
          <w:p w14:paraId="79931FD4" w14:textId="689EAFAD" w:rsidR="00540B7B" w:rsidRDefault="00540B7B" w:rsidP="00540B7B">
            <w:pPr>
              <w:rPr>
                <w:rFonts w:ascii="Alegreya Sans" w:hAnsi="Alegreya Sans"/>
                <w:sz w:val="24"/>
                <w:szCs w:val="24"/>
              </w:rPr>
            </w:pPr>
            <w:r w:rsidRPr="00540B7B">
              <w:rPr>
                <w:rFonts w:ascii="Alegreya Sans" w:hAnsi="Alegreya Sans"/>
                <w:sz w:val="24"/>
                <w:szCs w:val="24"/>
              </w:rPr>
              <w:t>Explore/Explain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5C6C6" w14:textId="2E8281AA" w:rsidR="00524229" w:rsidRDefault="00524229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Transport and getting around</w:t>
            </w:r>
          </w:p>
          <w:p w14:paraId="1C391362" w14:textId="41A696D4" w:rsidR="00524229" w:rsidRDefault="00524229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Building cities for people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96ABF" w14:textId="1689B3AF" w:rsidR="00524229" w:rsidRPr="00456B70" w:rsidRDefault="00F869BF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869BF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540B7B" w:rsidRPr="0093531C" w14:paraId="750851F2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389EB" w14:textId="54A2C781" w:rsidR="00540B7B" w:rsidRDefault="00BC7AC5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 xml:space="preserve">Slide 14 – 15 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13231" w14:textId="59AFFA2B" w:rsidR="00540B7B" w:rsidRDefault="00540B7B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Mixed</w:t>
            </w:r>
            <w:r w:rsidR="003C0457"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 </w:t>
            </w:r>
            <w:r w:rsidR="00BC7AC5">
              <w:rPr>
                <w:rFonts w:ascii="Alegreya Sans" w:hAnsi="Alegreya Sans" w:cs="Times"/>
                <w:sz w:val="24"/>
                <w:szCs w:val="24"/>
                <w:lang w:val="en-US"/>
              </w:rPr>
              <w:t>use -</w:t>
            </w:r>
            <w:r w:rsidR="003C0457"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 what is that?</w:t>
            </w:r>
          </w:p>
          <w:p w14:paraId="653EDB3A" w14:textId="4C94EE36" w:rsidR="00BC7AC5" w:rsidRDefault="00BC7AC5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Mixed housing density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3EA0" w14:textId="43CD5B70" w:rsidR="00540B7B" w:rsidRPr="00456B70" w:rsidRDefault="00F869BF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869BF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BC7AC5" w:rsidRPr="0093531C" w14:paraId="563A3164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C3B9" w14:textId="77777777" w:rsidR="00BC7AC5" w:rsidRDefault="00BC7AC5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Slide 16</w:t>
            </w:r>
          </w:p>
          <w:p w14:paraId="546B643B" w14:textId="1565C5A0" w:rsidR="00A45780" w:rsidRDefault="00A45780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A45780">
              <w:rPr>
                <w:rFonts w:ascii="Alegreya Sans" w:hAnsi="Alegreya Sans"/>
                <w:sz w:val="24"/>
                <w:szCs w:val="24"/>
              </w:rPr>
              <w:t>Collaborate and Communicate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1815" w14:textId="7335E1D3" w:rsidR="00BC7AC5" w:rsidRDefault="00BC7AC5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Worksheet Exercise 2 – Mixed Uses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59FA4" w14:textId="544AC53A" w:rsidR="00BC7AC5" w:rsidRPr="00456B70" w:rsidRDefault="00BC7AC5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BC7AC5">
              <w:rPr>
                <w:rFonts w:ascii="Alegreya Sans" w:hAnsi="Alegreya Sans"/>
                <w:sz w:val="24"/>
                <w:szCs w:val="24"/>
              </w:rPr>
              <w:t>Paper based, working in pairs</w:t>
            </w:r>
          </w:p>
        </w:tc>
      </w:tr>
      <w:tr w:rsidR="006940B6" w:rsidRPr="0093531C" w14:paraId="6B075DB0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658D2" w14:textId="79032F97" w:rsidR="006940B6" w:rsidRDefault="006940B6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Slide 17 - 18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AD094" w14:textId="77777777" w:rsidR="006940B6" w:rsidRDefault="006940B6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>Urban Sprawl – what is that?</w:t>
            </w:r>
          </w:p>
          <w:p w14:paraId="51EA66FA" w14:textId="163387A7" w:rsidR="006940B6" w:rsidRDefault="006940B6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Urban fringe vs. urban infill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D53DF" w14:textId="7FC6BB54" w:rsidR="006940B6" w:rsidRPr="00BC7AC5" w:rsidRDefault="00F869BF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869BF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711890" w:rsidRPr="0093531C" w14:paraId="42BCC8C5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FE57E" w14:textId="6D852E2A" w:rsidR="00711890" w:rsidRDefault="00711890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Slide 19 – 2</w:t>
            </w:r>
            <w:r w:rsidR="008D6143">
              <w:rPr>
                <w:rFonts w:ascii="Alegreya Sans" w:hAnsi="Alegreya Sans"/>
                <w:sz w:val="24"/>
                <w:szCs w:val="24"/>
              </w:rPr>
              <w:t>1</w:t>
            </w:r>
            <w:r>
              <w:rPr>
                <w:rFonts w:ascii="Alegreya Sans" w:hAnsi="Alegreya Sans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3EF9C" w14:textId="5089C736" w:rsidR="00711890" w:rsidRDefault="00711890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What is a </w:t>
            </w:r>
            <w:r w:rsidR="000C5C33">
              <w:rPr>
                <w:rFonts w:ascii="Alegreya Sans" w:hAnsi="Alegreya Sans" w:cs="Times"/>
                <w:sz w:val="24"/>
                <w:szCs w:val="24"/>
                <w:lang w:val="en-US"/>
              </w:rPr>
              <w:t>20-minute</w:t>
            </w: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 city?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C0F89" w14:textId="629B4906" w:rsidR="00711890" w:rsidRPr="00BC7AC5" w:rsidRDefault="00F869BF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869BF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7F4CE1" w:rsidRPr="0093531C" w14:paraId="5DB4445A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E8BEE" w14:textId="77777777" w:rsidR="007F4CE1" w:rsidRDefault="007F4CE1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Slide 2</w:t>
            </w:r>
            <w:r w:rsidR="008D6143">
              <w:rPr>
                <w:rFonts w:ascii="Alegreya Sans" w:hAnsi="Alegreya Sans"/>
                <w:sz w:val="24"/>
                <w:szCs w:val="24"/>
              </w:rPr>
              <w:t>2</w:t>
            </w:r>
          </w:p>
          <w:p w14:paraId="3A6F5BA2" w14:textId="753974B8" w:rsidR="00A45780" w:rsidRDefault="00A45780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A45780">
              <w:rPr>
                <w:rFonts w:ascii="Alegreya Sans" w:hAnsi="Alegreya Sans"/>
                <w:sz w:val="24"/>
                <w:szCs w:val="24"/>
              </w:rPr>
              <w:t>Collaborate and Communicate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1AC9" w14:textId="1255483F" w:rsidR="007F4CE1" w:rsidRDefault="007F4CE1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Worksheet Exercise 3 </w:t>
            </w:r>
            <w:r w:rsidR="000C5C33">
              <w:rPr>
                <w:rFonts w:ascii="Alegreya Sans" w:hAnsi="Alegreya Sans" w:cs="Times"/>
                <w:sz w:val="24"/>
                <w:szCs w:val="24"/>
                <w:lang w:val="en-US"/>
              </w:rPr>
              <w:t>–</w:t>
            </w: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 </w:t>
            </w:r>
            <w:r w:rsidR="000C5C33">
              <w:rPr>
                <w:rFonts w:ascii="Alegreya Sans" w:hAnsi="Alegreya Sans" w:cs="Times"/>
                <w:sz w:val="24"/>
                <w:szCs w:val="24"/>
                <w:lang w:val="en-US"/>
              </w:rPr>
              <w:t>20-minute city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F6F0D" w14:textId="1665ABF0" w:rsidR="007F4CE1" w:rsidRPr="00BC7AC5" w:rsidRDefault="000C5C33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0C5C33">
              <w:rPr>
                <w:rFonts w:ascii="Alegreya Sans" w:hAnsi="Alegreya Sans"/>
                <w:sz w:val="24"/>
                <w:szCs w:val="24"/>
              </w:rPr>
              <w:t>Paper based, working in pairs</w:t>
            </w:r>
          </w:p>
        </w:tc>
      </w:tr>
      <w:tr w:rsidR="00A75493" w:rsidRPr="0093531C" w14:paraId="4FB05433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38872" w14:textId="7CAF3F54" w:rsidR="00A75493" w:rsidRPr="0093531C" w:rsidRDefault="00A75493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93531C">
              <w:rPr>
                <w:rFonts w:ascii="Alegreya Sans" w:hAnsi="Alegreya Sans"/>
                <w:sz w:val="24"/>
                <w:szCs w:val="24"/>
              </w:rPr>
              <w:t>Slide</w:t>
            </w:r>
            <w:r w:rsidR="00A45780">
              <w:rPr>
                <w:rFonts w:ascii="Alegreya Sans" w:hAnsi="Alegreya Sans"/>
                <w:sz w:val="24"/>
                <w:szCs w:val="24"/>
              </w:rPr>
              <w:t xml:space="preserve"> 23</w:t>
            </w:r>
          </w:p>
          <w:p w14:paraId="7DD263A0" w14:textId="3B3962CA" w:rsidR="00A75493" w:rsidRDefault="00A45780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lastRenderedPageBreak/>
              <w:t xml:space="preserve">Reflecting </w:t>
            </w:r>
          </w:p>
          <w:p w14:paraId="29564FFD" w14:textId="4341CAA8" w:rsidR="00A45F38" w:rsidRPr="0093531C" w:rsidRDefault="00A45F38" w:rsidP="00A75493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Communicating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756D4" w14:textId="192BB537" w:rsidR="00A75493" w:rsidRPr="0093531C" w:rsidRDefault="000F551B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0F551B">
              <w:rPr>
                <w:rFonts w:ascii="Alegreya Sans" w:hAnsi="Alegreya Sans" w:cs="Times"/>
                <w:sz w:val="24"/>
                <w:szCs w:val="24"/>
                <w:lang w:val="en-US"/>
              </w:rPr>
              <w:lastRenderedPageBreak/>
              <w:t>Sustainable Neighbourhoods – Lesson Review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AEC84" w14:textId="643C21C9" w:rsidR="00A75493" w:rsidRPr="0093531C" w:rsidRDefault="00F869BF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F869BF">
              <w:rPr>
                <w:rFonts w:ascii="Alegreya Sans" w:hAnsi="Alegreya Sans"/>
                <w:sz w:val="24"/>
                <w:szCs w:val="24"/>
              </w:rPr>
              <w:t>PowerPoint</w:t>
            </w:r>
            <w:r w:rsidR="000F551B">
              <w:rPr>
                <w:rFonts w:ascii="Alegreya Sans" w:hAnsi="Alegreya Sans"/>
                <w:sz w:val="24"/>
                <w:szCs w:val="24"/>
              </w:rPr>
              <w:t xml:space="preserve"> &amp; Game</w:t>
            </w:r>
          </w:p>
        </w:tc>
      </w:tr>
      <w:tr w:rsidR="000F551B" w:rsidRPr="0093531C" w14:paraId="3FB8D60B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5FEE2" w14:textId="4B5F2695" w:rsidR="000F551B" w:rsidRPr="00E71150" w:rsidRDefault="000F551B" w:rsidP="000F551B">
            <w:pPr>
              <w:spacing w:line="240" w:lineRule="auto"/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>Slide 2</w:t>
            </w:r>
            <w:r>
              <w:rPr>
                <w:rFonts w:ascii="Alegreya Sans" w:hAnsi="Alegreya Sans"/>
                <w:sz w:val="24"/>
                <w:szCs w:val="24"/>
              </w:rPr>
              <w:t>4</w:t>
            </w:r>
          </w:p>
          <w:p w14:paraId="224D87E1" w14:textId="247003DD" w:rsidR="000F551B" w:rsidRPr="0093531C" w:rsidRDefault="000F551B" w:rsidP="000F551B">
            <w:pPr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>Reflecting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0EE01" w14:textId="77777777" w:rsidR="000F551B" w:rsidRDefault="000F551B" w:rsidP="000F551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E71150">
              <w:rPr>
                <w:rFonts w:ascii="Alegreya Sans" w:hAnsi="Alegreya Sans" w:cs="Times"/>
                <w:sz w:val="24"/>
                <w:szCs w:val="24"/>
                <w:lang w:val="en-US"/>
              </w:rPr>
              <w:t>Sustainable Neighbourhoods – Which goals?</w:t>
            </w:r>
          </w:p>
          <w:p w14:paraId="13629670" w14:textId="77777777" w:rsidR="000F551B" w:rsidRPr="000F551B" w:rsidRDefault="000F551B" w:rsidP="000F551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1F60B" w14:textId="53C78975" w:rsidR="000F551B" w:rsidRPr="00F869BF" w:rsidRDefault="000F551B" w:rsidP="000F551B">
            <w:pPr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A75493" w:rsidRPr="0093531C" w14:paraId="361EA20D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B16F9" w14:textId="77A93C68" w:rsidR="00A75493" w:rsidRPr="0093531C" w:rsidRDefault="00A75493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93531C">
              <w:rPr>
                <w:rFonts w:ascii="Alegreya Sans" w:hAnsi="Alegreya Sans"/>
                <w:sz w:val="24"/>
                <w:szCs w:val="24"/>
              </w:rPr>
              <w:t>Slide</w:t>
            </w:r>
            <w:r w:rsidR="00AA4654">
              <w:rPr>
                <w:rFonts w:ascii="Alegreya Sans" w:hAnsi="Alegreya Sans"/>
                <w:sz w:val="24"/>
                <w:szCs w:val="24"/>
              </w:rPr>
              <w:t xml:space="preserve"> 2</w:t>
            </w:r>
            <w:r w:rsidR="000F551B">
              <w:rPr>
                <w:rFonts w:ascii="Alegreya Sans" w:hAnsi="Alegreya Sans"/>
                <w:sz w:val="24"/>
                <w:szCs w:val="24"/>
              </w:rPr>
              <w:t>5</w:t>
            </w:r>
          </w:p>
          <w:p w14:paraId="6ACD1E41" w14:textId="768DB51E" w:rsidR="00A75493" w:rsidRDefault="00A75493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93531C">
              <w:rPr>
                <w:rFonts w:ascii="Alegreya Sans" w:hAnsi="Alegreya Sans"/>
                <w:sz w:val="24"/>
                <w:szCs w:val="24"/>
              </w:rPr>
              <w:t>Explain</w:t>
            </w:r>
          </w:p>
          <w:p w14:paraId="5A0E8E9C" w14:textId="36C3A4BF" w:rsidR="00A75493" w:rsidRPr="0093531C" w:rsidRDefault="0061337A" w:rsidP="00F869BF">
            <w:pPr>
              <w:rPr>
                <w:rFonts w:ascii="Alegreya Sans" w:hAnsi="Alegreya Sans"/>
                <w:sz w:val="24"/>
                <w:szCs w:val="24"/>
              </w:rPr>
            </w:pPr>
            <w:r>
              <w:rPr>
                <w:rFonts w:ascii="Alegreya Sans" w:hAnsi="Alegreya Sans"/>
                <w:sz w:val="24"/>
                <w:szCs w:val="24"/>
              </w:rPr>
              <w:t>Reflecting and Responding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4E79" w14:textId="77777777" w:rsidR="00C74EA8" w:rsidRDefault="000F551B" w:rsidP="00BF44F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C74EA8"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Next Week – the Challenge </w:t>
            </w:r>
          </w:p>
          <w:p w14:paraId="25D089E0" w14:textId="76061ADC" w:rsidR="00A75493" w:rsidRPr="00C74EA8" w:rsidRDefault="00A75493" w:rsidP="00BF44F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C74EA8">
              <w:rPr>
                <w:rFonts w:ascii="Alegreya Sans" w:hAnsi="Alegreya Sans" w:cs="Times"/>
                <w:sz w:val="24"/>
                <w:szCs w:val="24"/>
                <w:lang w:val="en-US"/>
              </w:rPr>
              <w:t>How the lessons are designed to give students the skills to complete the design challenge</w:t>
            </w:r>
          </w:p>
          <w:p w14:paraId="39C5F6C1" w14:textId="2BC4C286" w:rsidR="00A75493" w:rsidRPr="0093531C" w:rsidRDefault="00A75493" w:rsidP="00A7549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93531C">
              <w:rPr>
                <w:rFonts w:ascii="Alegreya Sans" w:hAnsi="Alegreya Sans" w:cs="Times New Roman"/>
                <w:sz w:val="24"/>
                <w:szCs w:val="24"/>
                <w:lang w:val="en-US"/>
              </w:rPr>
              <w:t>Any questions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80C59" w14:textId="6C4FDEC6" w:rsidR="00A75493" w:rsidRPr="0093531C" w:rsidRDefault="00A75493" w:rsidP="00A75493">
            <w:pPr>
              <w:rPr>
                <w:rFonts w:ascii="Alegreya Sans" w:hAnsi="Alegreya Sans"/>
                <w:sz w:val="24"/>
                <w:szCs w:val="24"/>
              </w:rPr>
            </w:pPr>
            <w:r w:rsidRPr="0093531C">
              <w:rPr>
                <w:rFonts w:ascii="Alegreya Sans" w:hAnsi="Alegreya Sans"/>
                <w:sz w:val="24"/>
                <w:szCs w:val="24"/>
              </w:rPr>
              <w:t>PowerPoint</w:t>
            </w:r>
          </w:p>
        </w:tc>
      </w:tr>
      <w:tr w:rsidR="00F3025B" w:rsidRPr="0093531C" w14:paraId="65D63150" w14:textId="77777777" w:rsidTr="3D604AE3">
        <w:trPr>
          <w:trHeight w:val="6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22148" w14:textId="3E75F2E4" w:rsidR="00F3025B" w:rsidRDefault="00F3025B" w:rsidP="00F3025B">
            <w:pPr>
              <w:spacing w:line="240" w:lineRule="auto"/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 xml:space="preserve">Slide </w:t>
            </w:r>
            <w:r w:rsidR="00F869BF">
              <w:rPr>
                <w:rFonts w:ascii="Alegreya Sans" w:hAnsi="Alegreya Sans"/>
                <w:sz w:val="24"/>
                <w:szCs w:val="24"/>
              </w:rPr>
              <w:t>26</w:t>
            </w:r>
            <w:r w:rsidR="00C74EA8">
              <w:rPr>
                <w:rFonts w:ascii="Alegreya Sans" w:hAnsi="Alegreya Sans"/>
                <w:sz w:val="24"/>
                <w:szCs w:val="24"/>
              </w:rPr>
              <w:t xml:space="preserve"> - 27</w:t>
            </w:r>
          </w:p>
          <w:p w14:paraId="4F23A7BC" w14:textId="1D83B4EE" w:rsidR="00F3025B" w:rsidRPr="0093531C" w:rsidRDefault="00F3025B" w:rsidP="00F3025B">
            <w:pPr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>Engage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C5E8" w14:textId="77777777" w:rsidR="00F3025B" w:rsidRPr="00E71150" w:rsidRDefault="00F3025B" w:rsidP="00F3025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E71150">
              <w:rPr>
                <w:rFonts w:ascii="Alegreya Sans" w:hAnsi="Alegreya Sans" w:cs="Times"/>
                <w:sz w:val="24"/>
                <w:szCs w:val="24"/>
                <w:lang w:val="en-US"/>
              </w:rPr>
              <w:t>Wrap up the lesson</w:t>
            </w:r>
          </w:p>
          <w:p w14:paraId="5E753F01" w14:textId="77777777" w:rsidR="00F3025B" w:rsidRPr="00E71150" w:rsidRDefault="00F3025B" w:rsidP="00F3025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E71150">
              <w:rPr>
                <w:rFonts w:ascii="Alegreya Sans" w:hAnsi="Alegreya Sans" w:cs="Times"/>
                <w:sz w:val="24"/>
                <w:szCs w:val="24"/>
                <w:lang w:val="en-US"/>
              </w:rPr>
              <w:t>Save Game</w:t>
            </w:r>
          </w:p>
          <w:p w14:paraId="229F01B7" w14:textId="77777777" w:rsidR="00F3025B" w:rsidRDefault="00F3025B" w:rsidP="00F3025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 w:rsidRPr="00E71150">
              <w:rPr>
                <w:rFonts w:ascii="Alegreya Sans" w:hAnsi="Alegreya Sans" w:cs="Times"/>
                <w:sz w:val="24"/>
                <w:szCs w:val="24"/>
                <w:lang w:val="en-US"/>
              </w:rPr>
              <w:t>Equipment Packed Away</w:t>
            </w:r>
          </w:p>
          <w:p w14:paraId="25E6C24C" w14:textId="51E0C486" w:rsidR="00C74EA8" w:rsidRPr="0093531C" w:rsidRDefault="00C74EA8" w:rsidP="00F3025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 w:line="240" w:lineRule="auto"/>
              <w:rPr>
                <w:rFonts w:ascii="Alegreya Sans" w:hAnsi="Alegreya Sans" w:cs="Times"/>
                <w:sz w:val="24"/>
                <w:szCs w:val="24"/>
                <w:lang w:val="en-US"/>
              </w:rPr>
            </w:pPr>
            <w:r>
              <w:rPr>
                <w:rFonts w:ascii="Alegreya Sans" w:hAnsi="Alegreya Sans" w:cs="Times"/>
                <w:sz w:val="24"/>
                <w:szCs w:val="24"/>
                <w:lang w:val="en-US"/>
              </w:rPr>
              <w:t xml:space="preserve">Acknowledgement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12009" w14:textId="77777777" w:rsidR="00F3025B" w:rsidRPr="00E71150" w:rsidRDefault="00F3025B" w:rsidP="00F3025B">
            <w:pPr>
              <w:spacing w:line="240" w:lineRule="auto"/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>PowerPoint Timer – 5 Minutes Remaining and Pack-Up time</w:t>
            </w:r>
          </w:p>
          <w:p w14:paraId="20B89FC6" w14:textId="4106CA31" w:rsidR="00F3025B" w:rsidRPr="0093531C" w:rsidRDefault="00F3025B" w:rsidP="00F3025B">
            <w:pPr>
              <w:rPr>
                <w:rFonts w:ascii="Alegreya Sans" w:hAnsi="Alegreya Sans"/>
                <w:sz w:val="24"/>
                <w:szCs w:val="24"/>
              </w:rPr>
            </w:pPr>
            <w:r w:rsidRPr="00E71150">
              <w:rPr>
                <w:rFonts w:ascii="Alegreya Sans" w:hAnsi="Alegreya Sans"/>
                <w:sz w:val="24"/>
                <w:szCs w:val="24"/>
              </w:rPr>
              <w:t>iPads/Laptops</w:t>
            </w:r>
          </w:p>
        </w:tc>
      </w:tr>
    </w:tbl>
    <w:p w14:paraId="065206A2" w14:textId="77777777" w:rsidR="00722BE2" w:rsidRDefault="00722BE2" w:rsidP="00AD2FA4">
      <w:pPr>
        <w:spacing w:after="142"/>
        <w:ind w:right="-307"/>
      </w:pPr>
    </w:p>
    <w:sectPr w:rsidR="00722BE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EC944" w14:textId="77777777" w:rsidR="00B57E6E" w:rsidRDefault="00B57E6E" w:rsidP="00BC6F7F">
      <w:pPr>
        <w:spacing w:after="0" w:line="240" w:lineRule="auto"/>
      </w:pPr>
      <w:r>
        <w:separator/>
      </w:r>
    </w:p>
  </w:endnote>
  <w:endnote w:type="continuationSeparator" w:id="0">
    <w:p w14:paraId="2A8B0ADF" w14:textId="77777777" w:rsidR="00B57E6E" w:rsidRDefault="00B57E6E" w:rsidP="00BC6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egreya Sans SC">
    <w:panose1 w:val="00000500000000000000"/>
    <w:charset w:val="00"/>
    <w:family w:val="auto"/>
    <w:pitch w:val="variable"/>
    <w:sig w:usb0="6000028F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greya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2C57" w14:textId="77777777" w:rsidR="00A55177" w:rsidRDefault="00A55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84796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B333260" w14:textId="1D1A9255" w:rsidR="0073272A" w:rsidRPr="0073272A" w:rsidRDefault="00361585" w:rsidP="0073272A">
        <w:pPr>
          <w:pStyle w:val="Header"/>
          <w:rPr>
            <w:rFonts w:ascii="Amaranth" w:hAnsi="Amaranth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73272A">
          <w:rPr>
            <w:color w:val="7F7F7F" w:themeColor="background1" w:themeShade="7F"/>
            <w:spacing w:val="60"/>
          </w:rPr>
          <w:tab/>
        </w:r>
        <w:r w:rsidR="0073272A">
          <w:rPr>
            <w:color w:val="7F7F7F" w:themeColor="background1" w:themeShade="7F"/>
            <w:spacing w:val="60"/>
          </w:rPr>
          <w:tab/>
        </w:r>
        <w:r w:rsidR="0073272A">
          <w:rPr>
            <w:rFonts w:ascii="Amaranth" w:hAnsi="Amaranth"/>
          </w:rPr>
          <w:t>m</w:t>
        </w:r>
        <w:r w:rsidR="0073272A" w:rsidRPr="0073272A">
          <w:rPr>
            <w:rFonts w:ascii="Amaranth" w:hAnsi="Amaranth"/>
          </w:rPr>
          <w:t>ie</w:t>
        </w:r>
        <w:r w:rsidR="006C4145">
          <w:rPr>
            <w:rFonts w:ascii="Amaranth" w:hAnsi="Amaranth"/>
          </w:rPr>
          <w:t>lab</w:t>
        </w:r>
        <w:r w:rsidR="0073272A" w:rsidRPr="0073272A">
          <w:rPr>
            <w:rFonts w:ascii="Amaranth" w:hAnsi="Amaranth"/>
          </w:rPr>
          <w:t xml:space="preserve">.edu.au </w:t>
        </w:r>
      </w:p>
      <w:p w14:paraId="462043DF" w14:textId="77777777" w:rsidR="00361585" w:rsidRDefault="00A5517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5ED8A84A" w14:textId="77777777" w:rsidR="00445ACD" w:rsidRDefault="00445ACD" w:rsidP="0073272A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D15E" w14:textId="77777777" w:rsidR="00A55177" w:rsidRDefault="00A551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5DBC4" w14:textId="77777777" w:rsidR="00B57E6E" w:rsidRDefault="00B57E6E" w:rsidP="00BC6F7F">
      <w:pPr>
        <w:spacing w:after="0" w:line="240" w:lineRule="auto"/>
      </w:pPr>
      <w:r>
        <w:separator/>
      </w:r>
    </w:p>
  </w:footnote>
  <w:footnote w:type="continuationSeparator" w:id="0">
    <w:p w14:paraId="400A3FBE" w14:textId="77777777" w:rsidR="00B57E6E" w:rsidRDefault="00B57E6E" w:rsidP="00BC6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4C952" w14:textId="77777777" w:rsidR="00A55177" w:rsidRDefault="00A551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0EC53" w14:textId="1D73E1F1" w:rsidR="00BC6F7F" w:rsidRPr="0073272A" w:rsidRDefault="00BC6F7F">
    <w:pPr>
      <w:pStyle w:val="Header"/>
      <w:rPr>
        <w:rFonts w:ascii="Amaranth" w:hAnsi="Amaranth"/>
      </w:rPr>
    </w:pPr>
    <w:r>
      <w:tab/>
    </w:r>
    <w:r>
      <w:tab/>
    </w:r>
    <w:r w:rsidRPr="0073272A">
      <w:rPr>
        <w:rFonts w:ascii="Amaranth" w:hAnsi="Amaranth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4E75" w14:textId="77777777" w:rsidR="00A55177" w:rsidRDefault="00A551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F44"/>
    <w:multiLevelType w:val="hybridMultilevel"/>
    <w:tmpl w:val="5DA29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E689C"/>
    <w:multiLevelType w:val="hybridMultilevel"/>
    <w:tmpl w:val="0A96588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DC3508"/>
    <w:multiLevelType w:val="multilevel"/>
    <w:tmpl w:val="4362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E25AB"/>
    <w:multiLevelType w:val="hybridMultilevel"/>
    <w:tmpl w:val="0840E7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A526C"/>
    <w:multiLevelType w:val="hybridMultilevel"/>
    <w:tmpl w:val="4010F494"/>
    <w:lvl w:ilvl="0" w:tplc="FFFFFFFF">
      <w:start w:val="1"/>
      <w:numFmt w:val="bullet"/>
      <w:lvlText w:val="•"/>
      <w:lvlJc w:val="left"/>
      <w:pPr>
        <w:ind w:left="260"/>
      </w:pPr>
      <w:rPr>
        <w:rFonts w:ascii="Alegreya Sans SC" w:hAnsi="Alegreya Sans SC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A0EEA8">
      <w:start w:val="1"/>
      <w:numFmt w:val="bullet"/>
      <w:lvlText w:val="o"/>
      <w:lvlJc w:val="left"/>
      <w:pPr>
        <w:ind w:left="1307"/>
      </w:pPr>
      <w:rPr>
        <w:rFonts w:ascii="Alegreya Sans SC" w:eastAsia="Alegreya Sans SC" w:hAnsi="Alegreya Sans SC" w:cs="Alegreya Sans S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9033A0">
      <w:start w:val="1"/>
      <w:numFmt w:val="bullet"/>
      <w:lvlText w:val="▪"/>
      <w:lvlJc w:val="left"/>
      <w:pPr>
        <w:ind w:left="2027"/>
      </w:pPr>
      <w:rPr>
        <w:rFonts w:ascii="Alegreya Sans SC" w:eastAsia="Alegreya Sans SC" w:hAnsi="Alegreya Sans SC" w:cs="Alegreya Sans S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549876">
      <w:start w:val="1"/>
      <w:numFmt w:val="bullet"/>
      <w:lvlText w:val="•"/>
      <w:lvlJc w:val="left"/>
      <w:pPr>
        <w:ind w:left="2747"/>
      </w:pPr>
      <w:rPr>
        <w:rFonts w:ascii="Alegreya Sans SC" w:eastAsia="Alegreya Sans SC" w:hAnsi="Alegreya Sans SC" w:cs="Alegreya Sans S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2ADC5E">
      <w:start w:val="1"/>
      <w:numFmt w:val="bullet"/>
      <w:lvlText w:val="o"/>
      <w:lvlJc w:val="left"/>
      <w:pPr>
        <w:ind w:left="3467"/>
      </w:pPr>
      <w:rPr>
        <w:rFonts w:ascii="Alegreya Sans SC" w:eastAsia="Alegreya Sans SC" w:hAnsi="Alegreya Sans SC" w:cs="Alegreya Sans S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E20A56">
      <w:start w:val="1"/>
      <w:numFmt w:val="bullet"/>
      <w:lvlText w:val="▪"/>
      <w:lvlJc w:val="left"/>
      <w:pPr>
        <w:ind w:left="4187"/>
      </w:pPr>
      <w:rPr>
        <w:rFonts w:ascii="Alegreya Sans SC" w:eastAsia="Alegreya Sans SC" w:hAnsi="Alegreya Sans SC" w:cs="Alegreya Sans S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E406FA">
      <w:start w:val="1"/>
      <w:numFmt w:val="bullet"/>
      <w:lvlText w:val="•"/>
      <w:lvlJc w:val="left"/>
      <w:pPr>
        <w:ind w:left="4907"/>
      </w:pPr>
      <w:rPr>
        <w:rFonts w:ascii="Alegreya Sans SC" w:eastAsia="Alegreya Sans SC" w:hAnsi="Alegreya Sans SC" w:cs="Alegreya Sans S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90DBB0">
      <w:start w:val="1"/>
      <w:numFmt w:val="bullet"/>
      <w:lvlText w:val="o"/>
      <w:lvlJc w:val="left"/>
      <w:pPr>
        <w:ind w:left="5627"/>
      </w:pPr>
      <w:rPr>
        <w:rFonts w:ascii="Alegreya Sans SC" w:eastAsia="Alegreya Sans SC" w:hAnsi="Alegreya Sans SC" w:cs="Alegreya Sans S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CBCA6">
      <w:start w:val="1"/>
      <w:numFmt w:val="bullet"/>
      <w:lvlText w:val="▪"/>
      <w:lvlJc w:val="left"/>
      <w:pPr>
        <w:ind w:left="6347"/>
      </w:pPr>
      <w:rPr>
        <w:rFonts w:ascii="Alegreya Sans SC" w:eastAsia="Alegreya Sans SC" w:hAnsi="Alegreya Sans SC" w:cs="Alegreya Sans S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316BBE"/>
    <w:multiLevelType w:val="hybridMultilevel"/>
    <w:tmpl w:val="36221E6C"/>
    <w:lvl w:ilvl="0" w:tplc="D7AEC08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67EFF"/>
    <w:multiLevelType w:val="hybridMultilevel"/>
    <w:tmpl w:val="894EE62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D72F74"/>
    <w:multiLevelType w:val="hybridMultilevel"/>
    <w:tmpl w:val="76B47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F5824"/>
    <w:multiLevelType w:val="hybridMultilevel"/>
    <w:tmpl w:val="45BC9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C17E1"/>
    <w:multiLevelType w:val="hybridMultilevel"/>
    <w:tmpl w:val="89ECC91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386005"/>
    <w:multiLevelType w:val="multilevel"/>
    <w:tmpl w:val="C4AE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46630B"/>
    <w:multiLevelType w:val="hybridMultilevel"/>
    <w:tmpl w:val="B9EAF5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31C504F"/>
    <w:multiLevelType w:val="hybridMultilevel"/>
    <w:tmpl w:val="C67AD3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6B68DD"/>
    <w:multiLevelType w:val="hybridMultilevel"/>
    <w:tmpl w:val="4B32298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F44702"/>
    <w:multiLevelType w:val="multilevel"/>
    <w:tmpl w:val="DB6A3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BC1F27"/>
    <w:multiLevelType w:val="multilevel"/>
    <w:tmpl w:val="8E30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EA791A"/>
    <w:multiLevelType w:val="hybridMultilevel"/>
    <w:tmpl w:val="6AA2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9A5DD0"/>
    <w:multiLevelType w:val="hybridMultilevel"/>
    <w:tmpl w:val="94947A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3957FE"/>
    <w:multiLevelType w:val="multilevel"/>
    <w:tmpl w:val="ECE82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D0556E"/>
    <w:multiLevelType w:val="multilevel"/>
    <w:tmpl w:val="3D7E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E23EC4"/>
    <w:multiLevelType w:val="multilevel"/>
    <w:tmpl w:val="5AF84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E17440"/>
    <w:multiLevelType w:val="multilevel"/>
    <w:tmpl w:val="3216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DA2AC5"/>
    <w:multiLevelType w:val="hybridMultilevel"/>
    <w:tmpl w:val="1E7CD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7"/>
  </w:num>
  <w:num w:numId="5">
    <w:abstractNumId w:val="8"/>
  </w:num>
  <w:num w:numId="6">
    <w:abstractNumId w:val="4"/>
  </w:num>
  <w:num w:numId="7">
    <w:abstractNumId w:val="16"/>
  </w:num>
  <w:num w:numId="8">
    <w:abstractNumId w:val="5"/>
  </w:num>
  <w:num w:numId="9">
    <w:abstractNumId w:val="19"/>
  </w:num>
  <w:num w:numId="10">
    <w:abstractNumId w:val="20"/>
  </w:num>
  <w:num w:numId="11">
    <w:abstractNumId w:val="14"/>
  </w:num>
  <w:num w:numId="12">
    <w:abstractNumId w:val="18"/>
  </w:num>
  <w:num w:numId="13">
    <w:abstractNumId w:val="21"/>
  </w:num>
  <w:num w:numId="14">
    <w:abstractNumId w:val="10"/>
  </w:num>
  <w:num w:numId="15">
    <w:abstractNumId w:val="2"/>
  </w:num>
  <w:num w:numId="16">
    <w:abstractNumId w:val="15"/>
  </w:num>
  <w:num w:numId="17">
    <w:abstractNumId w:val="22"/>
  </w:num>
  <w:num w:numId="18">
    <w:abstractNumId w:val="1"/>
  </w:num>
  <w:num w:numId="19">
    <w:abstractNumId w:val="6"/>
  </w:num>
  <w:num w:numId="20">
    <w:abstractNumId w:val="11"/>
  </w:num>
  <w:num w:numId="21">
    <w:abstractNumId w:val="13"/>
  </w:num>
  <w:num w:numId="22">
    <w:abstractNumId w:val="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94F"/>
    <w:rsid w:val="000402EE"/>
    <w:rsid w:val="00046839"/>
    <w:rsid w:val="00070AB0"/>
    <w:rsid w:val="00071F31"/>
    <w:rsid w:val="0007635D"/>
    <w:rsid w:val="000B2364"/>
    <w:rsid w:val="000C5C33"/>
    <w:rsid w:val="000D3A1E"/>
    <w:rsid w:val="000E5907"/>
    <w:rsid w:val="000F551B"/>
    <w:rsid w:val="001029A6"/>
    <w:rsid w:val="00122A25"/>
    <w:rsid w:val="00126C6C"/>
    <w:rsid w:val="00164BEB"/>
    <w:rsid w:val="001872BC"/>
    <w:rsid w:val="001941BE"/>
    <w:rsid w:val="001A4E77"/>
    <w:rsid w:val="001F3C11"/>
    <w:rsid w:val="002376EE"/>
    <w:rsid w:val="00245A54"/>
    <w:rsid w:val="00247C25"/>
    <w:rsid w:val="00270622"/>
    <w:rsid w:val="002824D3"/>
    <w:rsid w:val="00284C60"/>
    <w:rsid w:val="00286D89"/>
    <w:rsid w:val="002A0021"/>
    <w:rsid w:val="002A31A1"/>
    <w:rsid w:val="002D32BC"/>
    <w:rsid w:val="002E5A88"/>
    <w:rsid w:val="002E5CB2"/>
    <w:rsid w:val="0030516E"/>
    <w:rsid w:val="0031338D"/>
    <w:rsid w:val="00321E77"/>
    <w:rsid w:val="00333BE1"/>
    <w:rsid w:val="003479CB"/>
    <w:rsid w:val="003514B3"/>
    <w:rsid w:val="00361585"/>
    <w:rsid w:val="00374F1E"/>
    <w:rsid w:val="00394933"/>
    <w:rsid w:val="003C0457"/>
    <w:rsid w:val="003E4637"/>
    <w:rsid w:val="003F1ACC"/>
    <w:rsid w:val="003F7612"/>
    <w:rsid w:val="00403DAD"/>
    <w:rsid w:val="00411B22"/>
    <w:rsid w:val="0041383F"/>
    <w:rsid w:val="00445ACD"/>
    <w:rsid w:val="00447414"/>
    <w:rsid w:val="00455549"/>
    <w:rsid w:val="00456B70"/>
    <w:rsid w:val="00470139"/>
    <w:rsid w:val="00471AE6"/>
    <w:rsid w:val="004834EB"/>
    <w:rsid w:val="00496F7D"/>
    <w:rsid w:val="004A4D43"/>
    <w:rsid w:val="004B7A71"/>
    <w:rsid w:val="004E7045"/>
    <w:rsid w:val="004F1344"/>
    <w:rsid w:val="00505967"/>
    <w:rsid w:val="00514FE2"/>
    <w:rsid w:val="00524229"/>
    <w:rsid w:val="00531263"/>
    <w:rsid w:val="00532162"/>
    <w:rsid w:val="00540A24"/>
    <w:rsid w:val="00540B7B"/>
    <w:rsid w:val="00542330"/>
    <w:rsid w:val="00557BB0"/>
    <w:rsid w:val="00557CB1"/>
    <w:rsid w:val="00566C6C"/>
    <w:rsid w:val="00587651"/>
    <w:rsid w:val="00591349"/>
    <w:rsid w:val="00592E2D"/>
    <w:rsid w:val="00593227"/>
    <w:rsid w:val="005A594F"/>
    <w:rsid w:val="005D0982"/>
    <w:rsid w:val="005F1651"/>
    <w:rsid w:val="005F6D36"/>
    <w:rsid w:val="0061337A"/>
    <w:rsid w:val="00620C59"/>
    <w:rsid w:val="006339FB"/>
    <w:rsid w:val="006551B5"/>
    <w:rsid w:val="006552A1"/>
    <w:rsid w:val="00662AFD"/>
    <w:rsid w:val="00667310"/>
    <w:rsid w:val="00684368"/>
    <w:rsid w:val="006940B6"/>
    <w:rsid w:val="006A2319"/>
    <w:rsid w:val="006C2F89"/>
    <w:rsid w:val="006C3532"/>
    <w:rsid w:val="006C4145"/>
    <w:rsid w:val="006D224B"/>
    <w:rsid w:val="006E5AC2"/>
    <w:rsid w:val="00703B79"/>
    <w:rsid w:val="00711890"/>
    <w:rsid w:val="00712A18"/>
    <w:rsid w:val="00722BE2"/>
    <w:rsid w:val="0073272A"/>
    <w:rsid w:val="00736AA2"/>
    <w:rsid w:val="00747495"/>
    <w:rsid w:val="007504ED"/>
    <w:rsid w:val="00790B69"/>
    <w:rsid w:val="007D137B"/>
    <w:rsid w:val="007D61E3"/>
    <w:rsid w:val="007F4CE1"/>
    <w:rsid w:val="007F7FA2"/>
    <w:rsid w:val="0080179D"/>
    <w:rsid w:val="00837D20"/>
    <w:rsid w:val="008514E5"/>
    <w:rsid w:val="00852743"/>
    <w:rsid w:val="00855099"/>
    <w:rsid w:val="00872E42"/>
    <w:rsid w:val="00875134"/>
    <w:rsid w:val="0088618B"/>
    <w:rsid w:val="008B1464"/>
    <w:rsid w:val="008B58D0"/>
    <w:rsid w:val="008C5C1F"/>
    <w:rsid w:val="008D6143"/>
    <w:rsid w:val="008E7709"/>
    <w:rsid w:val="0093531C"/>
    <w:rsid w:val="00944A0A"/>
    <w:rsid w:val="00990436"/>
    <w:rsid w:val="00991F40"/>
    <w:rsid w:val="009A76A0"/>
    <w:rsid w:val="009B1D29"/>
    <w:rsid w:val="009B78F8"/>
    <w:rsid w:val="009C2617"/>
    <w:rsid w:val="00A01C89"/>
    <w:rsid w:val="00A44B8F"/>
    <w:rsid w:val="00A45780"/>
    <w:rsid w:val="00A45F38"/>
    <w:rsid w:val="00A55177"/>
    <w:rsid w:val="00A75493"/>
    <w:rsid w:val="00A76CD2"/>
    <w:rsid w:val="00A94A89"/>
    <w:rsid w:val="00AA4654"/>
    <w:rsid w:val="00AB5588"/>
    <w:rsid w:val="00AB7440"/>
    <w:rsid w:val="00AC551E"/>
    <w:rsid w:val="00AD2FA4"/>
    <w:rsid w:val="00AE7C63"/>
    <w:rsid w:val="00AF129F"/>
    <w:rsid w:val="00B001D0"/>
    <w:rsid w:val="00B001F5"/>
    <w:rsid w:val="00B23745"/>
    <w:rsid w:val="00B32F28"/>
    <w:rsid w:val="00B50EA1"/>
    <w:rsid w:val="00B57E6E"/>
    <w:rsid w:val="00B7059B"/>
    <w:rsid w:val="00B73D77"/>
    <w:rsid w:val="00B809AF"/>
    <w:rsid w:val="00B81F7A"/>
    <w:rsid w:val="00B87CCC"/>
    <w:rsid w:val="00BA03BB"/>
    <w:rsid w:val="00BC6F7F"/>
    <w:rsid w:val="00BC7AC5"/>
    <w:rsid w:val="00BD6ED4"/>
    <w:rsid w:val="00BE0DE3"/>
    <w:rsid w:val="00BF3158"/>
    <w:rsid w:val="00C14A16"/>
    <w:rsid w:val="00C31F2A"/>
    <w:rsid w:val="00C4500D"/>
    <w:rsid w:val="00C54E2B"/>
    <w:rsid w:val="00C74EA8"/>
    <w:rsid w:val="00CC2374"/>
    <w:rsid w:val="00CC440E"/>
    <w:rsid w:val="00CD29BE"/>
    <w:rsid w:val="00CE1E23"/>
    <w:rsid w:val="00CF37A1"/>
    <w:rsid w:val="00D021A2"/>
    <w:rsid w:val="00D166FA"/>
    <w:rsid w:val="00D17920"/>
    <w:rsid w:val="00D62AEA"/>
    <w:rsid w:val="00D64A6C"/>
    <w:rsid w:val="00D65B3E"/>
    <w:rsid w:val="00D836A7"/>
    <w:rsid w:val="00DB4CE3"/>
    <w:rsid w:val="00DB6887"/>
    <w:rsid w:val="00DD46C6"/>
    <w:rsid w:val="00E029F5"/>
    <w:rsid w:val="00E36ABB"/>
    <w:rsid w:val="00E42CCF"/>
    <w:rsid w:val="00E604E1"/>
    <w:rsid w:val="00E6598C"/>
    <w:rsid w:val="00E833EF"/>
    <w:rsid w:val="00EA145A"/>
    <w:rsid w:val="00EA52E5"/>
    <w:rsid w:val="00EC40E3"/>
    <w:rsid w:val="00EC5B6A"/>
    <w:rsid w:val="00EF4369"/>
    <w:rsid w:val="00F00328"/>
    <w:rsid w:val="00F07092"/>
    <w:rsid w:val="00F11D60"/>
    <w:rsid w:val="00F27543"/>
    <w:rsid w:val="00F3025B"/>
    <w:rsid w:val="00F33EB6"/>
    <w:rsid w:val="00F420B7"/>
    <w:rsid w:val="00F869BF"/>
    <w:rsid w:val="00FA6B29"/>
    <w:rsid w:val="00FB2630"/>
    <w:rsid w:val="00FC3DC6"/>
    <w:rsid w:val="00FE10E7"/>
    <w:rsid w:val="00FE31A2"/>
    <w:rsid w:val="00FE31B1"/>
    <w:rsid w:val="00FF4AF6"/>
    <w:rsid w:val="3D60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45DD8F"/>
  <w15:docId w15:val="{2AEEA8B1-0B7C-420A-8218-1532AF84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440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6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F7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C6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F7F"/>
    <w:rPr>
      <w:rFonts w:ascii="Calibri" w:eastAsia="Calibri" w:hAnsi="Calibri" w:cs="Calibri"/>
      <w:color w:val="000000"/>
    </w:rPr>
  </w:style>
  <w:style w:type="paragraph" w:customStyle="1" w:styleId="paragraph">
    <w:name w:val="paragraph"/>
    <w:basedOn w:val="Normal"/>
    <w:rsid w:val="00445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445ACD"/>
  </w:style>
  <w:style w:type="character" w:customStyle="1" w:styleId="eop">
    <w:name w:val="eop"/>
    <w:basedOn w:val="DefaultParagraphFont"/>
    <w:rsid w:val="00445ACD"/>
  </w:style>
  <w:style w:type="paragraph" w:styleId="ListParagraph">
    <w:name w:val="List Paragraph"/>
    <w:basedOn w:val="Normal"/>
    <w:uiPriority w:val="34"/>
    <w:qFormat/>
    <w:rsid w:val="00A76C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224B"/>
    <w:rPr>
      <w:color w:val="6B9F25" w:themeColor="hyperlink"/>
      <w:u w:val="single"/>
    </w:rPr>
  </w:style>
  <w:style w:type="table" w:customStyle="1" w:styleId="TableGrid0">
    <w:name w:val="Table Grid0"/>
    <w:basedOn w:val="TableNormal"/>
    <w:uiPriority w:val="59"/>
    <w:rsid w:val="00321E77"/>
    <w:pPr>
      <w:spacing w:after="0" w:line="240" w:lineRule="auto"/>
    </w:pPr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B87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029A6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4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1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6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g"/><Relationship Id="rId18" Type="http://schemas.openxmlformats.org/officeDocument/2006/relationships/hyperlink" Target="https://sdgs.un.org/goals/goal6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scootle.edu.au/ec/search?accContentId=ACHGS061" TargetMode="External"/><Relationship Id="rId17" Type="http://schemas.openxmlformats.org/officeDocument/2006/relationships/hyperlink" Target="https://sdgs.un.org/goals/goal3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sdgs.un.org/goals/goal1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cootle.edu.au/ec/search?accContentId=ACHGS058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scootle.edu.au/ec/search?accContentId=ACHGK054" TargetMode="External"/><Relationship Id="rId19" Type="http://schemas.openxmlformats.org/officeDocument/2006/relationships/hyperlink" Target="https://sdgs.un.org/goals/goal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113552-6460-41aa-8071-ee61a97ddb9d" xsi:nil="true"/>
    <lcf76f155ced4ddcb4097134ff3c332f xmlns="ad64c18e-d5a6-4857-8a32-5b048754f0c9">
      <Terms xmlns="http://schemas.microsoft.com/office/infopath/2007/PartnerControls"/>
    </lcf76f155ced4ddcb4097134ff3c332f>
    <MediaServiceFastMetadata xmlns="ad64c18e-d5a6-4857-8a32-5b048754f0c9" xsi:nil="true"/>
    <Choice xmlns="ad64c18e-d5a6-4857-8a32-5b048754f0c9" xsi:nil="true"/>
    <PublishingExpirationDate xmlns="http://schemas.microsoft.com/sharepoint/v3" xsi:nil="true"/>
    <PublishingStartDate xmlns="http://schemas.microsoft.com/sharepoint/v3" xsi:nil="true"/>
    <MediaServiceMetadata xmlns="ad64c18e-d5a6-4857-8a32-5b048754f0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35D9A9D967B240B95084CFD5C7DA62" ma:contentTypeVersion="19" ma:contentTypeDescription="Create a new document." ma:contentTypeScope="" ma:versionID="ec17b10830f8e939bd98d8d254b75d98">
  <xsd:schema xmlns:xsd="http://www.w3.org/2001/XMLSchema" xmlns:xs="http://www.w3.org/2001/XMLSchema" xmlns:p="http://schemas.microsoft.com/office/2006/metadata/properties" xmlns:ns1="http://schemas.microsoft.com/sharepoint/v3" xmlns:ns2="ad64c18e-d5a6-4857-8a32-5b048754f0c9" xmlns:ns3="2cc09651-3449-4d3a-a4bf-73feb77f38c9" xmlns:ns4="90113552-6460-41aa-8071-ee61a97ddb9d" targetNamespace="http://schemas.microsoft.com/office/2006/metadata/properties" ma:root="true" ma:fieldsID="203a73a32c010ad0852767b0281e7b49" ns1:_="" ns2:_="" ns3:_="" ns4:_="">
    <xsd:import namespace="http://schemas.microsoft.com/sharepoint/v3"/>
    <xsd:import namespace="ad64c18e-d5a6-4857-8a32-5b048754f0c9"/>
    <xsd:import namespace="2cc09651-3449-4d3a-a4bf-73feb77f38c9"/>
    <xsd:import namespace="90113552-6460-41aa-8071-ee61a97dd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hoice" minOccurs="0"/>
                <xsd:element ref="ns1:PublishingStartDate" minOccurs="0"/>
                <xsd:element ref="ns1:PublishingExpirationDate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4c18e-d5a6-4857-8a32-5b048754f0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fals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false">
      <xsd:simpleType>
        <xsd:restriction base="dms:Note"/>
      </xsd:simpleType>
    </xsd:element>
    <xsd:element name="Choice" ma:index="10" nillable="true" ma:displayName="Choice" ma:internalName="Choic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a9f6ad9-7f59-4023-90f6-27b4a06ba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09651-3449-4d3a-a4bf-73feb77f38c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13552-6460-41aa-8071-ee61a97ddb9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8688e98a-c4c3-4746-b529-fb8bbbd176fa}" ma:internalName="TaxCatchAll" ma:showField="CatchAllData" ma:web="2cc09651-3449-4d3a-a4bf-73feb77f38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B7AB6D-57A3-40A5-A5C3-C4762B74095A}">
  <ds:schemaRefs>
    <ds:schemaRef ds:uri="http://schemas.microsoft.com/office/2006/metadata/properties"/>
    <ds:schemaRef ds:uri="http://schemas.microsoft.com/office/infopath/2007/PartnerControls"/>
    <ds:schemaRef ds:uri="90113552-6460-41aa-8071-ee61a97ddb9d"/>
    <ds:schemaRef ds:uri="ad64c18e-d5a6-4857-8a32-5b048754f0c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DF6199C-C315-4AEA-8B19-79DDD234B2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193900-9B0E-42C2-A3EE-366682C6E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64c18e-d5a6-4857-8a32-5b048754f0c9"/>
    <ds:schemaRef ds:uri="2cc09651-3449-4d3a-a4bf-73feb77f38c9"/>
    <ds:schemaRef ds:uri="90113552-6460-41aa-8071-ee61a97dd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835</Words>
  <Characters>4763</Characters>
  <Application>Microsoft Office Word</Application>
  <DocSecurity>0</DocSecurity>
  <Lines>39</Lines>
  <Paragraphs>11</Paragraphs>
  <ScaleCrop>false</ScaleCrop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FITTELL, David</dc:creator>
  <cp:keywords>QA complete SH</cp:keywords>
  <cp:lastModifiedBy>Amanda Finch</cp:lastModifiedBy>
  <cp:revision>8</cp:revision>
  <dcterms:created xsi:type="dcterms:W3CDTF">2022-06-24T05:09:00Z</dcterms:created>
  <dcterms:modified xsi:type="dcterms:W3CDTF">2022-07-06T01:26:00Z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0x010100A50F6CF369635A488B8D357D4819016C</vt:lpwstr>
  </property>
</Properties>
</file>